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C66A" w14:textId="530816B0" w:rsidR="008A6DF7" w:rsidRPr="0014548D" w:rsidRDefault="00222A1C" w:rsidP="00222A1C">
      <w:pPr>
        <w:rPr>
          <w:b/>
          <w:bCs/>
          <w:color w:val="0070C0"/>
          <w:sz w:val="24"/>
          <w:szCs w:val="24"/>
        </w:rPr>
      </w:pPr>
      <w:r w:rsidRPr="0014548D">
        <w:rPr>
          <w:b/>
          <w:bCs/>
          <w:color w:val="0070C0"/>
          <w:sz w:val="24"/>
          <w:szCs w:val="24"/>
        </w:rPr>
        <w:t>Giving Hope, Women’s Giving Circle</w:t>
      </w:r>
    </w:p>
    <w:p w14:paraId="78C51AA1" w14:textId="3904032D" w:rsidR="00D57732" w:rsidRPr="0014548D" w:rsidRDefault="00D57732" w:rsidP="00222A1C">
      <w:pPr>
        <w:rPr>
          <w:b/>
          <w:bCs/>
          <w:color w:val="0070C0"/>
          <w:sz w:val="24"/>
          <w:szCs w:val="24"/>
        </w:rPr>
      </w:pPr>
      <w:r w:rsidRPr="0014548D">
        <w:rPr>
          <w:b/>
          <w:bCs/>
          <w:color w:val="0070C0"/>
          <w:sz w:val="24"/>
          <w:szCs w:val="24"/>
        </w:rPr>
        <w:t>Duties and Responsibilities of</w:t>
      </w:r>
    </w:p>
    <w:p w14:paraId="511136C1" w14:textId="4B397086" w:rsidR="00D57732" w:rsidRPr="0014548D" w:rsidRDefault="00D57732" w:rsidP="00222A1C">
      <w:pPr>
        <w:rPr>
          <w:b/>
          <w:bCs/>
          <w:color w:val="0070C0"/>
          <w:sz w:val="24"/>
          <w:szCs w:val="24"/>
        </w:rPr>
      </w:pPr>
      <w:r w:rsidRPr="0014548D">
        <w:rPr>
          <w:b/>
          <w:bCs/>
          <w:color w:val="0070C0"/>
          <w:sz w:val="24"/>
          <w:szCs w:val="24"/>
        </w:rPr>
        <w:t>Chairwomen and Committee Members</w:t>
      </w:r>
    </w:p>
    <w:p w14:paraId="62E91254" w14:textId="77777777" w:rsidR="00D57732" w:rsidRPr="0014548D" w:rsidRDefault="00D57732" w:rsidP="00222A1C">
      <w:pPr>
        <w:rPr>
          <w:b/>
          <w:bCs/>
          <w:color w:val="0070C0"/>
          <w:sz w:val="24"/>
          <w:szCs w:val="24"/>
        </w:rPr>
      </w:pPr>
    </w:p>
    <w:p w14:paraId="6F0BA314" w14:textId="4473F91A" w:rsidR="008A6DF7" w:rsidRDefault="006D1C5C">
      <w:pPr>
        <w:jc w:val="left"/>
        <w:rPr>
          <w:b/>
          <w:bCs/>
          <w:color w:val="0070C0"/>
          <w:sz w:val="24"/>
          <w:szCs w:val="24"/>
        </w:rPr>
      </w:pPr>
      <w:r w:rsidRPr="0014548D">
        <w:rPr>
          <w:b/>
          <w:bCs/>
          <w:color w:val="0070C0"/>
          <w:sz w:val="24"/>
          <w:szCs w:val="24"/>
        </w:rPr>
        <w:t>Chairwoma</w:t>
      </w:r>
      <w:r w:rsidR="00A835BC" w:rsidRPr="0014548D">
        <w:rPr>
          <w:b/>
          <w:bCs/>
          <w:color w:val="0070C0"/>
          <w:sz w:val="24"/>
          <w:szCs w:val="24"/>
        </w:rPr>
        <w:t>n:</w:t>
      </w:r>
    </w:p>
    <w:p w14:paraId="5A7CE27F" w14:textId="77777777" w:rsidR="00A835BC" w:rsidRDefault="00A835BC">
      <w:pPr>
        <w:jc w:val="left"/>
        <w:rPr>
          <w:sz w:val="24"/>
          <w:szCs w:val="24"/>
        </w:rPr>
      </w:pPr>
    </w:p>
    <w:p w14:paraId="324CFBC1" w14:textId="4B107A72" w:rsidR="008A6DF7" w:rsidRDefault="006D1C5C" w:rsidP="0014548D">
      <w:pPr>
        <w:spacing w:line="259" w:lineRule="auto"/>
        <w:ind w:firstLine="720"/>
        <w:jc w:val="left"/>
        <w:rPr>
          <w:color w:val="000000"/>
        </w:rPr>
      </w:pPr>
      <w:r>
        <w:rPr>
          <w:rFonts w:cs="Calibri"/>
          <w:color w:val="000000"/>
          <w:sz w:val="24"/>
          <w:szCs w:val="24"/>
        </w:rPr>
        <w:t xml:space="preserve">The </w:t>
      </w:r>
      <w:r w:rsidR="00677A87">
        <w:rPr>
          <w:rFonts w:cs="Calibri"/>
          <w:color w:val="000000"/>
          <w:sz w:val="24"/>
          <w:szCs w:val="24"/>
        </w:rPr>
        <w:t>C</w:t>
      </w:r>
      <w:r>
        <w:rPr>
          <w:rFonts w:cs="Calibri"/>
          <w:color w:val="000000"/>
          <w:sz w:val="24"/>
          <w:szCs w:val="24"/>
        </w:rPr>
        <w:t xml:space="preserve">hair shall lead and supervise the GH Advisory Board and follow Giving Hope, Women's Giving Circle guidelines to perform those duties. The </w:t>
      </w:r>
      <w:r w:rsidR="00677A87">
        <w:rPr>
          <w:rFonts w:cs="Calibri"/>
          <w:color w:val="000000"/>
          <w:sz w:val="24"/>
          <w:szCs w:val="24"/>
        </w:rPr>
        <w:t>C</w:t>
      </w:r>
      <w:r>
        <w:rPr>
          <w:rFonts w:cs="Calibri"/>
          <w:color w:val="000000"/>
          <w:sz w:val="24"/>
          <w:szCs w:val="24"/>
        </w:rPr>
        <w:t xml:space="preserve">hair will be considered the chief executive officer </w:t>
      </w:r>
      <w:r w:rsidR="00244FF1">
        <w:rPr>
          <w:rFonts w:cs="Calibri"/>
          <w:color w:val="000000"/>
          <w:sz w:val="24"/>
          <w:szCs w:val="24"/>
        </w:rPr>
        <w:t xml:space="preserve">of </w:t>
      </w:r>
      <w:r>
        <w:rPr>
          <w:rFonts w:cs="Calibri"/>
          <w:color w:val="000000"/>
          <w:sz w:val="24"/>
          <w:szCs w:val="24"/>
        </w:rPr>
        <w:t>the Circle and as such, shall have general and active control of its affairs, business</w:t>
      </w:r>
      <w:r w:rsidR="009435E7">
        <w:rPr>
          <w:rFonts w:cs="Calibri"/>
          <w:color w:val="000000"/>
          <w:sz w:val="24"/>
          <w:szCs w:val="24"/>
        </w:rPr>
        <w:t>,</w:t>
      </w:r>
      <w:r>
        <w:rPr>
          <w:rFonts w:cs="Calibri"/>
          <w:color w:val="000000"/>
          <w:sz w:val="24"/>
          <w:szCs w:val="24"/>
        </w:rPr>
        <w:t xml:space="preserve"> and supervision of its Advisory Board members and officers.</w:t>
      </w:r>
      <w:r w:rsidR="00C97CE3">
        <w:rPr>
          <w:rFonts w:cs="Calibri"/>
          <w:color w:val="000000"/>
          <w:sz w:val="24"/>
          <w:szCs w:val="24"/>
        </w:rPr>
        <w:t xml:space="preserve"> T</w:t>
      </w:r>
      <w:r>
        <w:rPr>
          <w:rFonts w:cs="Calibri"/>
          <w:color w:val="000000"/>
          <w:sz w:val="24"/>
          <w:szCs w:val="24"/>
        </w:rPr>
        <w:t>he Chair shall perform the duties</w:t>
      </w:r>
      <w:r w:rsidR="00325770">
        <w:rPr>
          <w:rFonts w:cs="Calibri"/>
          <w:color w:val="000000"/>
          <w:sz w:val="24"/>
          <w:szCs w:val="24"/>
        </w:rPr>
        <w:t xml:space="preserve"> listed below</w:t>
      </w:r>
      <w:r>
        <w:rPr>
          <w:rFonts w:cs="Calibri"/>
          <w:color w:val="000000"/>
          <w:sz w:val="24"/>
          <w:szCs w:val="24"/>
        </w:rPr>
        <w:t xml:space="preserve">, and others if the Advisory Board determines additional actions are necessary. </w:t>
      </w:r>
    </w:p>
    <w:p w14:paraId="42B2C4F6" w14:textId="77777777" w:rsidR="008A6DF7" w:rsidRDefault="008A6DF7">
      <w:pPr>
        <w:spacing w:line="259" w:lineRule="auto"/>
        <w:jc w:val="left"/>
        <w:rPr>
          <w:rFonts w:ascii="Calibri" w:hAnsi="Calibri" w:cs="Calibri"/>
          <w:sz w:val="24"/>
          <w:szCs w:val="24"/>
        </w:rPr>
      </w:pPr>
    </w:p>
    <w:p w14:paraId="5F3AFC5D" w14:textId="0663CCF0" w:rsidR="008A6DF7" w:rsidRDefault="00223B22">
      <w:pPr>
        <w:spacing w:line="259" w:lineRule="auto"/>
        <w:jc w:val="left"/>
        <w:rPr>
          <w:rFonts w:cs="Calibri"/>
          <w:b/>
          <w:bCs/>
          <w:color w:val="4472C4" w:themeColor="accent1"/>
          <w:sz w:val="24"/>
          <w:szCs w:val="24"/>
        </w:rPr>
      </w:pPr>
      <w:r>
        <w:rPr>
          <w:rFonts w:cs="Calibri"/>
          <w:b/>
          <w:bCs/>
          <w:color w:val="4472C4" w:themeColor="accent1"/>
          <w:sz w:val="24"/>
          <w:szCs w:val="24"/>
        </w:rPr>
        <w:t>D</w:t>
      </w:r>
      <w:r w:rsidR="006D1C5C" w:rsidRPr="0014548D">
        <w:rPr>
          <w:rFonts w:cs="Calibri"/>
          <w:b/>
          <w:bCs/>
          <w:color w:val="4472C4" w:themeColor="accent1"/>
          <w:sz w:val="24"/>
          <w:szCs w:val="24"/>
        </w:rPr>
        <w:t>uties of the Chair</w:t>
      </w:r>
      <w:r w:rsidR="00707A4A">
        <w:rPr>
          <w:rFonts w:cs="Calibri"/>
          <w:b/>
          <w:bCs/>
          <w:color w:val="4472C4" w:themeColor="accent1"/>
          <w:sz w:val="24"/>
          <w:szCs w:val="24"/>
        </w:rPr>
        <w:t>woman</w:t>
      </w:r>
      <w:r w:rsidR="006D1C5C" w:rsidRPr="0014548D">
        <w:rPr>
          <w:rFonts w:cs="Calibri"/>
          <w:b/>
          <w:bCs/>
          <w:color w:val="4472C4" w:themeColor="accent1"/>
          <w:sz w:val="24"/>
          <w:szCs w:val="24"/>
        </w:rPr>
        <w:t>:</w:t>
      </w:r>
    </w:p>
    <w:p w14:paraId="08771841" w14:textId="77777777" w:rsidR="00223B22" w:rsidRPr="0014548D" w:rsidRDefault="00223B22">
      <w:pPr>
        <w:spacing w:line="259" w:lineRule="auto"/>
        <w:jc w:val="left"/>
        <w:rPr>
          <w:rFonts w:ascii="Calibri" w:hAnsi="Calibri" w:cs="Calibri"/>
          <w:b/>
          <w:bCs/>
          <w:color w:val="4472C4" w:themeColor="accent1"/>
          <w:sz w:val="24"/>
          <w:szCs w:val="24"/>
        </w:rPr>
      </w:pPr>
    </w:p>
    <w:p w14:paraId="74F0644F" w14:textId="3DB9B475" w:rsidR="008A6DF7" w:rsidRDefault="006D1C5C">
      <w:pPr>
        <w:numPr>
          <w:ilvl w:val="0"/>
          <w:numId w:val="2"/>
        </w:numPr>
        <w:spacing w:after="160" w:line="259" w:lineRule="auto"/>
        <w:contextualSpacing/>
        <w:jc w:val="left"/>
        <w:rPr>
          <w:color w:val="000000"/>
        </w:rPr>
      </w:pPr>
      <w:r>
        <w:rPr>
          <w:rFonts w:cs="Calibri"/>
          <w:color w:val="000000"/>
          <w:sz w:val="24"/>
          <w:szCs w:val="24"/>
        </w:rPr>
        <w:t xml:space="preserve">Conduct </w:t>
      </w:r>
      <w:r w:rsidR="00C97CE3">
        <w:rPr>
          <w:rFonts w:cs="Calibri"/>
          <w:color w:val="000000"/>
          <w:sz w:val="24"/>
          <w:szCs w:val="24"/>
        </w:rPr>
        <w:t xml:space="preserve">all </w:t>
      </w:r>
      <w:r>
        <w:rPr>
          <w:rFonts w:cs="Calibri"/>
          <w:color w:val="000000"/>
          <w:sz w:val="24"/>
          <w:szCs w:val="24"/>
        </w:rPr>
        <w:t>Advisory Board and other Circle</w:t>
      </w:r>
      <w:r w:rsidR="00325770">
        <w:rPr>
          <w:rFonts w:cs="Calibri"/>
          <w:color w:val="000000"/>
          <w:sz w:val="24"/>
          <w:szCs w:val="24"/>
        </w:rPr>
        <w:t>-</w:t>
      </w:r>
      <w:r>
        <w:rPr>
          <w:rFonts w:cs="Calibri"/>
          <w:color w:val="000000"/>
          <w:sz w:val="24"/>
          <w:szCs w:val="24"/>
        </w:rPr>
        <w:t>wide meetings</w:t>
      </w:r>
      <w:r w:rsidR="00677A87">
        <w:rPr>
          <w:rFonts w:cs="Calibri"/>
          <w:color w:val="000000"/>
          <w:sz w:val="24"/>
          <w:szCs w:val="24"/>
        </w:rPr>
        <w:t>.</w:t>
      </w:r>
    </w:p>
    <w:p w14:paraId="1CBCF035" w14:textId="77777777" w:rsidR="00942F36" w:rsidRPr="00942F36" w:rsidRDefault="006D1C5C">
      <w:pPr>
        <w:numPr>
          <w:ilvl w:val="0"/>
          <w:numId w:val="2"/>
        </w:numPr>
        <w:spacing w:after="160" w:line="259" w:lineRule="auto"/>
        <w:contextualSpacing/>
        <w:jc w:val="left"/>
        <w:rPr>
          <w:rFonts w:ascii="Calibri" w:hAnsi="Calibri" w:cs="Calibri"/>
          <w:sz w:val="24"/>
          <w:szCs w:val="24"/>
        </w:rPr>
      </w:pPr>
      <w:r>
        <w:rPr>
          <w:rFonts w:cs="Calibri"/>
          <w:sz w:val="24"/>
          <w:szCs w:val="24"/>
        </w:rPr>
        <w:t>Prepare the Annual Meeting presentation.</w:t>
      </w:r>
      <w:r w:rsidR="004913BF">
        <w:rPr>
          <w:rFonts w:cs="Calibri"/>
          <w:sz w:val="24"/>
          <w:szCs w:val="24"/>
        </w:rPr>
        <w:t xml:space="preserve"> </w:t>
      </w:r>
    </w:p>
    <w:p w14:paraId="0607FA39" w14:textId="184CB8DC" w:rsidR="008A6DF7" w:rsidRDefault="004913BF">
      <w:pPr>
        <w:numPr>
          <w:ilvl w:val="0"/>
          <w:numId w:val="2"/>
        </w:numPr>
        <w:spacing w:after="160" w:line="259" w:lineRule="auto"/>
        <w:contextualSpacing/>
        <w:jc w:val="left"/>
        <w:rPr>
          <w:rFonts w:ascii="Calibri" w:hAnsi="Calibri" w:cs="Calibri"/>
          <w:sz w:val="24"/>
          <w:szCs w:val="24"/>
        </w:rPr>
      </w:pPr>
      <w:r>
        <w:rPr>
          <w:rFonts w:cs="Calibri"/>
          <w:sz w:val="24"/>
          <w:szCs w:val="24"/>
        </w:rPr>
        <w:t xml:space="preserve">Set </w:t>
      </w:r>
      <w:r w:rsidR="00942F36">
        <w:rPr>
          <w:rFonts w:cs="Calibri"/>
          <w:sz w:val="24"/>
          <w:szCs w:val="24"/>
        </w:rPr>
        <w:t xml:space="preserve">mutually agreed upon </w:t>
      </w:r>
      <w:r w:rsidR="00677A87">
        <w:rPr>
          <w:rFonts w:cs="Calibri"/>
          <w:sz w:val="24"/>
          <w:szCs w:val="24"/>
        </w:rPr>
        <w:t xml:space="preserve">yearly </w:t>
      </w:r>
      <w:r>
        <w:rPr>
          <w:rFonts w:cs="Calibri"/>
          <w:sz w:val="24"/>
          <w:szCs w:val="24"/>
        </w:rPr>
        <w:t>meeting schedule</w:t>
      </w:r>
      <w:r w:rsidR="00677A87">
        <w:rPr>
          <w:rFonts w:cs="Calibri"/>
          <w:sz w:val="24"/>
          <w:szCs w:val="24"/>
        </w:rPr>
        <w:t>.</w:t>
      </w:r>
      <w:r w:rsidR="00942F36">
        <w:rPr>
          <w:rFonts w:cs="Calibri"/>
          <w:sz w:val="24"/>
          <w:szCs w:val="24"/>
        </w:rPr>
        <w:t xml:space="preserve"> </w:t>
      </w:r>
    </w:p>
    <w:p w14:paraId="7B170F35" w14:textId="77777777" w:rsidR="008A6DF7" w:rsidRPr="00835905" w:rsidRDefault="006D1C5C">
      <w:pPr>
        <w:numPr>
          <w:ilvl w:val="0"/>
          <w:numId w:val="2"/>
        </w:numPr>
        <w:spacing w:after="160" w:line="259" w:lineRule="auto"/>
        <w:contextualSpacing/>
        <w:jc w:val="left"/>
        <w:rPr>
          <w:rFonts w:ascii="Calibri" w:hAnsi="Calibri" w:cs="Calibri"/>
          <w:sz w:val="24"/>
          <w:szCs w:val="24"/>
        </w:rPr>
      </w:pPr>
      <w:r>
        <w:rPr>
          <w:rFonts w:cs="Calibri"/>
          <w:sz w:val="24"/>
          <w:szCs w:val="24"/>
        </w:rPr>
        <w:t>Prepare the Advisory Board Meeting agendas.</w:t>
      </w:r>
    </w:p>
    <w:p w14:paraId="3EAF4E6D" w14:textId="77777777" w:rsidR="008A6DF7" w:rsidRDefault="006D1C5C">
      <w:pPr>
        <w:numPr>
          <w:ilvl w:val="0"/>
          <w:numId w:val="2"/>
        </w:numPr>
        <w:spacing w:after="160" w:line="259" w:lineRule="auto"/>
        <w:contextualSpacing/>
        <w:jc w:val="left"/>
        <w:rPr>
          <w:rFonts w:ascii="Calibri" w:hAnsi="Calibri" w:cs="Calibri"/>
          <w:sz w:val="24"/>
          <w:szCs w:val="24"/>
        </w:rPr>
      </w:pPr>
      <w:r>
        <w:rPr>
          <w:rFonts w:cs="Calibri"/>
          <w:color w:val="000000"/>
          <w:sz w:val="24"/>
          <w:szCs w:val="24"/>
        </w:rPr>
        <w:t>Communicate with the Treasurer to a</w:t>
      </w:r>
      <w:r>
        <w:rPr>
          <w:rFonts w:cs="Calibri"/>
          <w:sz w:val="24"/>
          <w:szCs w:val="24"/>
        </w:rPr>
        <w:t>ssure financial statements are prepared and presented to the Advisory Board at every scheduled meeting.</w:t>
      </w:r>
    </w:p>
    <w:p w14:paraId="66609445" w14:textId="38B67CBF" w:rsidR="008A6DF7" w:rsidRDefault="006D1C5C">
      <w:pPr>
        <w:numPr>
          <w:ilvl w:val="0"/>
          <w:numId w:val="2"/>
        </w:numPr>
        <w:spacing w:after="160" w:line="259" w:lineRule="auto"/>
        <w:contextualSpacing/>
        <w:jc w:val="left"/>
        <w:rPr>
          <w:rFonts w:ascii="Calibri" w:hAnsi="Calibri" w:cs="Calibri"/>
          <w:sz w:val="24"/>
          <w:szCs w:val="24"/>
        </w:rPr>
      </w:pPr>
      <w:r>
        <w:rPr>
          <w:rFonts w:cs="Calibri"/>
          <w:color w:val="000000"/>
          <w:sz w:val="24"/>
          <w:szCs w:val="24"/>
        </w:rPr>
        <w:t>Communicate with the Secretary to assure</w:t>
      </w:r>
      <w:r>
        <w:rPr>
          <w:rFonts w:cs="Calibri"/>
          <w:color w:val="FF0000"/>
          <w:sz w:val="24"/>
          <w:szCs w:val="24"/>
        </w:rPr>
        <w:t xml:space="preserve"> </w:t>
      </w:r>
      <w:r>
        <w:rPr>
          <w:rFonts w:cs="Calibri"/>
          <w:sz w:val="24"/>
          <w:szCs w:val="24"/>
        </w:rPr>
        <w:t>record-keeping of organization</w:t>
      </w:r>
      <w:r w:rsidR="00677A87">
        <w:rPr>
          <w:rFonts w:cs="Calibri"/>
          <w:sz w:val="24"/>
          <w:szCs w:val="24"/>
        </w:rPr>
        <w:t>,</w:t>
      </w:r>
      <w:r>
        <w:rPr>
          <w:rFonts w:cs="Calibri"/>
          <w:sz w:val="24"/>
          <w:szCs w:val="24"/>
        </w:rPr>
        <w:t xml:space="preserve"> including meeting minutes, </w:t>
      </w:r>
      <w:r>
        <w:rPr>
          <w:rFonts w:cs="Calibri"/>
          <w:color w:val="000000"/>
          <w:sz w:val="24"/>
          <w:szCs w:val="24"/>
        </w:rPr>
        <w:t>are being maintained.</w:t>
      </w:r>
    </w:p>
    <w:p w14:paraId="222511C1" w14:textId="525C86EB" w:rsidR="008A6DF7" w:rsidRDefault="006D1C5C">
      <w:pPr>
        <w:numPr>
          <w:ilvl w:val="0"/>
          <w:numId w:val="2"/>
        </w:numPr>
        <w:spacing w:after="160" w:line="259" w:lineRule="auto"/>
        <w:contextualSpacing/>
        <w:jc w:val="left"/>
        <w:rPr>
          <w:rFonts w:ascii="Calibri" w:hAnsi="Calibri" w:cs="Calibri"/>
          <w:sz w:val="24"/>
          <w:szCs w:val="24"/>
        </w:rPr>
      </w:pPr>
      <w:r>
        <w:rPr>
          <w:rFonts w:cs="Calibri"/>
          <w:sz w:val="24"/>
          <w:szCs w:val="24"/>
        </w:rPr>
        <w:t xml:space="preserve">Assure </w:t>
      </w:r>
      <w:r>
        <w:rPr>
          <w:rFonts w:cs="Calibri"/>
          <w:color w:val="000000"/>
          <w:sz w:val="24"/>
          <w:szCs w:val="24"/>
        </w:rPr>
        <w:t>guidelines</w:t>
      </w:r>
      <w:r>
        <w:rPr>
          <w:rFonts w:cs="Calibri"/>
          <w:color w:val="FF0000"/>
          <w:sz w:val="24"/>
          <w:szCs w:val="24"/>
        </w:rPr>
        <w:t xml:space="preserve"> </w:t>
      </w:r>
      <w:r>
        <w:rPr>
          <w:rFonts w:cs="Calibri"/>
          <w:sz w:val="24"/>
          <w:szCs w:val="24"/>
        </w:rPr>
        <w:t xml:space="preserve">are being followed </w:t>
      </w:r>
      <w:r w:rsidR="00677A87">
        <w:rPr>
          <w:rFonts w:cs="Calibri"/>
          <w:sz w:val="24"/>
          <w:szCs w:val="24"/>
        </w:rPr>
        <w:t>as well as</w:t>
      </w:r>
      <w:r>
        <w:rPr>
          <w:rFonts w:cs="Calibri"/>
          <w:sz w:val="24"/>
          <w:szCs w:val="24"/>
        </w:rPr>
        <w:t xml:space="preserve"> coordinate </w:t>
      </w:r>
      <w:r>
        <w:rPr>
          <w:rFonts w:cs="Calibri"/>
          <w:color w:val="000000"/>
          <w:sz w:val="24"/>
          <w:szCs w:val="24"/>
        </w:rPr>
        <w:t>periodic reviews and updates</w:t>
      </w:r>
      <w:r>
        <w:rPr>
          <w:rFonts w:cs="Calibri"/>
          <w:color w:val="FF0000"/>
          <w:sz w:val="24"/>
          <w:szCs w:val="24"/>
        </w:rPr>
        <w:t xml:space="preserve"> </w:t>
      </w:r>
      <w:r>
        <w:rPr>
          <w:rFonts w:cs="Calibri"/>
          <w:sz w:val="24"/>
          <w:szCs w:val="24"/>
        </w:rPr>
        <w:t>that would benefit The Circle.</w:t>
      </w:r>
    </w:p>
    <w:p w14:paraId="0326E82B" w14:textId="6F301E17" w:rsidR="008A6DF7" w:rsidRPr="004913BF" w:rsidRDefault="006D1C5C">
      <w:pPr>
        <w:numPr>
          <w:ilvl w:val="0"/>
          <w:numId w:val="2"/>
        </w:numPr>
        <w:spacing w:after="160" w:line="259" w:lineRule="auto"/>
        <w:contextualSpacing/>
        <w:jc w:val="left"/>
        <w:rPr>
          <w:rFonts w:ascii="Calibri" w:hAnsi="Calibri" w:cs="Calibri"/>
          <w:sz w:val="24"/>
          <w:szCs w:val="24"/>
        </w:rPr>
      </w:pPr>
      <w:r>
        <w:rPr>
          <w:rFonts w:cs="Calibri"/>
          <w:sz w:val="24"/>
          <w:szCs w:val="24"/>
        </w:rPr>
        <w:t>Advocate within the community for support of The Circle, including seeking new members and event sponsorship.</w:t>
      </w:r>
    </w:p>
    <w:p w14:paraId="167CA1EC" w14:textId="7ADF1D85" w:rsidR="009904AB" w:rsidRPr="00E82978" w:rsidRDefault="00E82978" w:rsidP="009904AB">
      <w:pPr>
        <w:numPr>
          <w:ilvl w:val="0"/>
          <w:numId w:val="2"/>
        </w:numPr>
        <w:spacing w:after="160" w:line="259" w:lineRule="auto"/>
        <w:contextualSpacing/>
        <w:jc w:val="left"/>
        <w:rPr>
          <w:rFonts w:ascii="Calibri" w:hAnsi="Calibri" w:cs="Calibri"/>
          <w:sz w:val="24"/>
          <w:szCs w:val="24"/>
        </w:rPr>
      </w:pPr>
      <w:r w:rsidRPr="00E82978">
        <w:rPr>
          <w:rFonts w:cs="Calibri"/>
          <w:sz w:val="24"/>
          <w:szCs w:val="24"/>
        </w:rPr>
        <w:t>May a</w:t>
      </w:r>
      <w:r w:rsidR="009904AB" w:rsidRPr="00E82978">
        <w:rPr>
          <w:rFonts w:cs="Calibri"/>
          <w:sz w:val="24"/>
          <w:szCs w:val="24"/>
        </w:rPr>
        <w:t xml:space="preserve">ct as </w:t>
      </w:r>
      <w:r w:rsidRPr="00E82978">
        <w:rPr>
          <w:rFonts w:cs="Calibri"/>
          <w:sz w:val="24"/>
          <w:szCs w:val="24"/>
        </w:rPr>
        <w:t xml:space="preserve">a </w:t>
      </w:r>
      <w:r w:rsidR="009904AB" w:rsidRPr="00E82978">
        <w:rPr>
          <w:rFonts w:cs="Calibri"/>
          <w:sz w:val="24"/>
          <w:szCs w:val="24"/>
        </w:rPr>
        <w:t xml:space="preserve">representative of </w:t>
      </w:r>
      <w:r w:rsidR="00CA71BA">
        <w:rPr>
          <w:rFonts w:cs="Calibri"/>
          <w:sz w:val="24"/>
          <w:szCs w:val="24"/>
        </w:rPr>
        <w:t xml:space="preserve">Giving Hope, Women's Giving Circle </w:t>
      </w:r>
      <w:r w:rsidR="009904AB" w:rsidRPr="00E82978">
        <w:rPr>
          <w:rFonts w:cs="Calibri"/>
          <w:sz w:val="24"/>
          <w:szCs w:val="24"/>
        </w:rPr>
        <w:t>at community events or designate a representative</w:t>
      </w:r>
      <w:r w:rsidR="00CA71BA">
        <w:rPr>
          <w:rFonts w:cs="Calibri"/>
          <w:sz w:val="24"/>
          <w:szCs w:val="24"/>
        </w:rPr>
        <w:t>(s)</w:t>
      </w:r>
      <w:r w:rsidR="009904AB" w:rsidRPr="00E82978">
        <w:rPr>
          <w:rFonts w:cs="Calibri"/>
          <w:sz w:val="24"/>
          <w:szCs w:val="24"/>
        </w:rPr>
        <w:t xml:space="preserve"> to act </w:t>
      </w:r>
      <w:r w:rsidR="00CA71BA">
        <w:rPr>
          <w:rFonts w:cs="Calibri"/>
          <w:sz w:val="24"/>
          <w:szCs w:val="24"/>
        </w:rPr>
        <w:t>o</w:t>
      </w:r>
      <w:r w:rsidR="009904AB" w:rsidRPr="00E82978">
        <w:rPr>
          <w:rFonts w:cs="Calibri"/>
          <w:sz w:val="24"/>
          <w:szCs w:val="24"/>
        </w:rPr>
        <w:t>n her behalf.</w:t>
      </w:r>
    </w:p>
    <w:p w14:paraId="4CCE8259" w14:textId="76505D31" w:rsidR="00BF306B" w:rsidRPr="00BF306B" w:rsidRDefault="006D1C5C" w:rsidP="00CF0D93">
      <w:pPr>
        <w:numPr>
          <w:ilvl w:val="0"/>
          <w:numId w:val="2"/>
        </w:numPr>
        <w:spacing w:after="160" w:line="259" w:lineRule="auto"/>
        <w:contextualSpacing/>
        <w:jc w:val="left"/>
        <w:rPr>
          <w:rFonts w:ascii="Calibri" w:hAnsi="Calibri" w:cs="Calibri"/>
          <w:color w:val="FF0000"/>
          <w:sz w:val="24"/>
          <w:szCs w:val="24"/>
        </w:rPr>
      </w:pPr>
      <w:r w:rsidRPr="00BF306B">
        <w:rPr>
          <w:rFonts w:cs="Calibri"/>
          <w:color w:val="000000"/>
          <w:sz w:val="24"/>
          <w:szCs w:val="24"/>
        </w:rPr>
        <w:t xml:space="preserve">Create </w:t>
      </w:r>
      <w:r w:rsidR="009D5DA2">
        <w:rPr>
          <w:rFonts w:cs="Calibri"/>
          <w:color w:val="000000"/>
          <w:sz w:val="24"/>
          <w:szCs w:val="24"/>
        </w:rPr>
        <w:t xml:space="preserve">monthly or </w:t>
      </w:r>
      <w:r w:rsidRPr="00BF306B">
        <w:rPr>
          <w:rFonts w:cs="Calibri"/>
          <w:color w:val="000000"/>
          <w:sz w:val="24"/>
          <w:szCs w:val="24"/>
        </w:rPr>
        <w:t>bi-</w:t>
      </w:r>
      <w:r w:rsidR="004E2DA3">
        <w:rPr>
          <w:rFonts w:cs="Calibri"/>
          <w:color w:val="000000"/>
          <w:sz w:val="24"/>
          <w:szCs w:val="24"/>
        </w:rPr>
        <w:t xml:space="preserve">monthly </w:t>
      </w:r>
      <w:r w:rsidRPr="00BF306B">
        <w:rPr>
          <w:rFonts w:cs="Calibri"/>
          <w:color w:val="000000"/>
          <w:sz w:val="24"/>
          <w:szCs w:val="24"/>
        </w:rPr>
        <w:t>Eblast</w:t>
      </w:r>
      <w:r w:rsidR="009D5DA2">
        <w:rPr>
          <w:rFonts w:cs="Calibri"/>
          <w:color w:val="000000"/>
          <w:sz w:val="24"/>
          <w:szCs w:val="24"/>
        </w:rPr>
        <w:t>s</w:t>
      </w:r>
      <w:r w:rsidRPr="00BF306B">
        <w:rPr>
          <w:rFonts w:cs="Calibri"/>
          <w:color w:val="000000"/>
          <w:sz w:val="24"/>
          <w:szCs w:val="24"/>
        </w:rPr>
        <w:t xml:space="preserve"> to be emailed out to Circle Members and friends </w:t>
      </w:r>
      <w:r w:rsidR="00677A87">
        <w:rPr>
          <w:rFonts w:cs="Calibri"/>
          <w:color w:val="000000"/>
          <w:sz w:val="24"/>
          <w:szCs w:val="24"/>
        </w:rPr>
        <w:t xml:space="preserve">with topics </w:t>
      </w:r>
      <w:r w:rsidRPr="00BF306B">
        <w:rPr>
          <w:rFonts w:cs="Calibri"/>
          <w:color w:val="000000"/>
          <w:sz w:val="24"/>
          <w:szCs w:val="24"/>
        </w:rPr>
        <w:t>including, but not limited to: Circle business/ board meeting updates, special event announcements, holiday acknowledgements and other special messages</w:t>
      </w:r>
      <w:r w:rsidR="00677A87">
        <w:rPr>
          <w:rFonts w:cs="Calibri"/>
          <w:color w:val="000000"/>
          <w:sz w:val="24"/>
          <w:szCs w:val="24"/>
        </w:rPr>
        <w:t>.</w:t>
      </w:r>
    </w:p>
    <w:p w14:paraId="1ECA2EEC" w14:textId="00173084" w:rsidR="00CF0D93" w:rsidRPr="00D9419C" w:rsidRDefault="00CF0D93" w:rsidP="00CF0D93">
      <w:pPr>
        <w:numPr>
          <w:ilvl w:val="0"/>
          <w:numId w:val="2"/>
        </w:numPr>
        <w:spacing w:after="160" w:line="259" w:lineRule="auto"/>
        <w:contextualSpacing/>
        <w:jc w:val="left"/>
        <w:rPr>
          <w:rFonts w:ascii="Calibri" w:hAnsi="Calibri" w:cs="Calibri"/>
          <w:color w:val="FF0000"/>
          <w:sz w:val="24"/>
          <w:szCs w:val="24"/>
        </w:rPr>
      </w:pPr>
      <w:r w:rsidRPr="00BF306B">
        <w:rPr>
          <w:rFonts w:cs="Calibri"/>
          <w:color w:val="000000"/>
          <w:sz w:val="24"/>
          <w:szCs w:val="24"/>
        </w:rPr>
        <w:t xml:space="preserve">Assist the Marketing/ Media </w:t>
      </w:r>
      <w:r w:rsidR="00420C91">
        <w:rPr>
          <w:rFonts w:cs="Calibri"/>
          <w:color w:val="000000"/>
          <w:sz w:val="24"/>
          <w:szCs w:val="24"/>
        </w:rPr>
        <w:t xml:space="preserve">or Special Events </w:t>
      </w:r>
      <w:r w:rsidRPr="00BF306B">
        <w:rPr>
          <w:rFonts w:cs="Calibri"/>
          <w:color w:val="000000"/>
          <w:sz w:val="24"/>
          <w:szCs w:val="24"/>
        </w:rPr>
        <w:t>committee</w:t>
      </w:r>
      <w:r w:rsidR="00420C91">
        <w:rPr>
          <w:rFonts w:cs="Calibri"/>
          <w:color w:val="000000"/>
          <w:sz w:val="24"/>
          <w:szCs w:val="24"/>
        </w:rPr>
        <w:t>s</w:t>
      </w:r>
      <w:r w:rsidRPr="00BF306B">
        <w:rPr>
          <w:rFonts w:cs="Calibri"/>
          <w:color w:val="000000"/>
          <w:sz w:val="24"/>
          <w:szCs w:val="24"/>
        </w:rPr>
        <w:t xml:space="preserve"> if asked, with creation and/ or review of postings for social media sites.</w:t>
      </w:r>
    </w:p>
    <w:p w14:paraId="39977614" w14:textId="42B0CBA6" w:rsidR="00D9419C" w:rsidRPr="00BF306B" w:rsidRDefault="00D9419C" w:rsidP="00CF0D93">
      <w:pPr>
        <w:numPr>
          <w:ilvl w:val="0"/>
          <w:numId w:val="2"/>
        </w:numPr>
        <w:spacing w:after="160" w:line="259" w:lineRule="auto"/>
        <w:contextualSpacing/>
        <w:jc w:val="left"/>
        <w:rPr>
          <w:rFonts w:ascii="Calibri" w:hAnsi="Calibri" w:cs="Calibri"/>
          <w:color w:val="FF0000"/>
          <w:sz w:val="24"/>
          <w:szCs w:val="24"/>
        </w:rPr>
      </w:pPr>
      <w:r>
        <w:rPr>
          <w:rFonts w:cs="Calibri"/>
          <w:color w:val="000000"/>
          <w:sz w:val="24"/>
          <w:szCs w:val="24"/>
        </w:rPr>
        <w:t xml:space="preserve">Work in conjunction with the CCF/LIA </w:t>
      </w:r>
      <w:r w:rsidR="00AC20F9">
        <w:rPr>
          <w:rFonts w:cs="Calibri"/>
          <w:color w:val="000000"/>
          <w:sz w:val="24"/>
          <w:szCs w:val="24"/>
        </w:rPr>
        <w:t xml:space="preserve">president to </w:t>
      </w:r>
      <w:r w:rsidR="004166C5">
        <w:rPr>
          <w:rFonts w:cs="Calibri"/>
          <w:color w:val="000000"/>
          <w:sz w:val="24"/>
          <w:szCs w:val="24"/>
        </w:rPr>
        <w:t xml:space="preserve">present and </w:t>
      </w:r>
      <w:r w:rsidR="002711B9">
        <w:rPr>
          <w:rFonts w:cs="Calibri"/>
          <w:color w:val="000000"/>
          <w:sz w:val="24"/>
          <w:szCs w:val="24"/>
        </w:rPr>
        <w:t xml:space="preserve">update any </w:t>
      </w:r>
      <w:r w:rsidR="004166C5">
        <w:rPr>
          <w:rFonts w:cs="Calibri"/>
          <w:color w:val="000000"/>
          <w:sz w:val="24"/>
          <w:szCs w:val="24"/>
        </w:rPr>
        <w:t xml:space="preserve">procedural </w:t>
      </w:r>
      <w:r w:rsidR="00E408C3">
        <w:rPr>
          <w:rFonts w:cs="Calibri"/>
          <w:color w:val="000000"/>
          <w:sz w:val="24"/>
          <w:szCs w:val="24"/>
        </w:rPr>
        <w:t>d</w:t>
      </w:r>
      <w:r w:rsidR="002711B9">
        <w:rPr>
          <w:rFonts w:cs="Calibri"/>
          <w:color w:val="000000"/>
          <w:sz w:val="24"/>
          <w:szCs w:val="24"/>
        </w:rPr>
        <w:t>ocuments</w:t>
      </w:r>
      <w:r w:rsidR="00295D7E">
        <w:rPr>
          <w:rFonts w:cs="Calibri"/>
          <w:color w:val="000000"/>
          <w:sz w:val="24"/>
          <w:szCs w:val="24"/>
        </w:rPr>
        <w:t xml:space="preserve"> for the Advisory Board</w:t>
      </w:r>
      <w:r w:rsidR="00677A87">
        <w:rPr>
          <w:rFonts w:cs="Calibri"/>
          <w:color w:val="000000"/>
          <w:sz w:val="24"/>
          <w:szCs w:val="24"/>
        </w:rPr>
        <w:t>,</w:t>
      </w:r>
      <w:r w:rsidR="002711B9">
        <w:rPr>
          <w:rFonts w:cs="Calibri"/>
          <w:color w:val="000000"/>
          <w:sz w:val="24"/>
          <w:szCs w:val="24"/>
        </w:rPr>
        <w:t xml:space="preserve"> </w:t>
      </w:r>
      <w:r w:rsidR="004166C5">
        <w:rPr>
          <w:rFonts w:cs="Calibri"/>
          <w:color w:val="000000"/>
          <w:sz w:val="24"/>
          <w:szCs w:val="24"/>
        </w:rPr>
        <w:t xml:space="preserve">such as the </w:t>
      </w:r>
      <w:r w:rsidR="00CA6D88">
        <w:rPr>
          <w:rFonts w:cs="Calibri"/>
          <w:color w:val="000000"/>
          <w:sz w:val="24"/>
          <w:szCs w:val="24"/>
        </w:rPr>
        <w:t>conflict-of-interest</w:t>
      </w:r>
      <w:r w:rsidR="004166C5">
        <w:rPr>
          <w:rFonts w:cs="Calibri"/>
          <w:color w:val="000000"/>
          <w:sz w:val="24"/>
          <w:szCs w:val="24"/>
        </w:rPr>
        <w:t xml:space="preserve"> </w:t>
      </w:r>
      <w:r w:rsidR="00295D7E">
        <w:rPr>
          <w:rFonts w:cs="Calibri"/>
          <w:color w:val="000000"/>
          <w:sz w:val="24"/>
          <w:szCs w:val="24"/>
        </w:rPr>
        <w:t xml:space="preserve">agreement. </w:t>
      </w:r>
    </w:p>
    <w:p w14:paraId="27ED942A" w14:textId="77777777" w:rsidR="008A6DF7" w:rsidRDefault="008A6DF7">
      <w:pPr>
        <w:rPr>
          <w:rFonts w:ascii="Calibri" w:hAnsi="Calibri" w:cs="Calibri"/>
        </w:rPr>
      </w:pPr>
    </w:p>
    <w:p w14:paraId="4FC25AFE" w14:textId="77777777" w:rsidR="003342C0" w:rsidRDefault="003342C0">
      <w:pPr>
        <w:jc w:val="left"/>
        <w:rPr>
          <w:rFonts w:cs="Calibri"/>
          <w:b/>
          <w:color w:val="0070C0"/>
          <w:sz w:val="24"/>
          <w:szCs w:val="24"/>
        </w:rPr>
      </w:pPr>
      <w:r>
        <w:rPr>
          <w:rFonts w:cs="Calibri"/>
          <w:b/>
          <w:color w:val="0070C0"/>
          <w:sz w:val="24"/>
          <w:szCs w:val="24"/>
        </w:rPr>
        <w:br w:type="page"/>
      </w:r>
    </w:p>
    <w:p w14:paraId="25B17BAE" w14:textId="138176D3" w:rsidR="00A835BC" w:rsidRDefault="00070F1B" w:rsidP="00810838">
      <w:pPr>
        <w:jc w:val="left"/>
        <w:rPr>
          <w:rFonts w:cs="Calibri"/>
          <w:b/>
          <w:color w:val="0070C0"/>
          <w:sz w:val="24"/>
          <w:szCs w:val="24"/>
        </w:rPr>
      </w:pPr>
      <w:r>
        <w:rPr>
          <w:rFonts w:cs="Calibri"/>
          <w:b/>
          <w:color w:val="0070C0"/>
          <w:sz w:val="24"/>
          <w:szCs w:val="24"/>
        </w:rPr>
        <w:lastRenderedPageBreak/>
        <w:t>Vice Chair:</w:t>
      </w:r>
    </w:p>
    <w:p w14:paraId="474DDBB8" w14:textId="77777777" w:rsidR="003342C0" w:rsidRDefault="003342C0" w:rsidP="007D172D">
      <w:pPr>
        <w:jc w:val="left"/>
        <w:rPr>
          <w:rFonts w:cs="Calibri"/>
          <w:b/>
          <w:sz w:val="24"/>
          <w:szCs w:val="24"/>
        </w:rPr>
      </w:pPr>
    </w:p>
    <w:p w14:paraId="5A5DA071" w14:textId="68B8361F" w:rsidR="0014548D" w:rsidRDefault="003342C0" w:rsidP="0014548D">
      <w:pPr>
        <w:pStyle w:val="ListParagraph"/>
        <w:numPr>
          <w:ilvl w:val="0"/>
          <w:numId w:val="17"/>
        </w:numPr>
        <w:jc w:val="left"/>
        <w:rPr>
          <w:rFonts w:cs="Calibri"/>
          <w:bCs/>
          <w:sz w:val="24"/>
          <w:szCs w:val="24"/>
        </w:rPr>
      </w:pPr>
      <w:r>
        <w:rPr>
          <w:rFonts w:cs="Calibri"/>
          <w:bCs/>
          <w:sz w:val="24"/>
          <w:szCs w:val="24"/>
        </w:rPr>
        <w:t>The Vice Chair shall</w:t>
      </w:r>
      <w:r w:rsidR="0014548D">
        <w:rPr>
          <w:rFonts w:cs="Calibri"/>
          <w:bCs/>
          <w:sz w:val="24"/>
          <w:szCs w:val="24"/>
        </w:rPr>
        <w:t xml:space="preserve"> assist the </w:t>
      </w:r>
      <w:r w:rsidR="0014548D" w:rsidRPr="00E12C70">
        <w:rPr>
          <w:rFonts w:cs="Calibri"/>
          <w:bCs/>
          <w:sz w:val="24"/>
          <w:szCs w:val="24"/>
        </w:rPr>
        <w:t>Chair</w:t>
      </w:r>
      <w:r w:rsidR="0014548D">
        <w:rPr>
          <w:rFonts w:cs="Calibri"/>
          <w:bCs/>
          <w:sz w:val="24"/>
          <w:szCs w:val="24"/>
        </w:rPr>
        <w:t xml:space="preserve">woman by acting </w:t>
      </w:r>
      <w:r w:rsidR="0014548D" w:rsidRPr="00E12C70">
        <w:rPr>
          <w:rFonts w:cs="Calibri"/>
          <w:bCs/>
          <w:sz w:val="24"/>
          <w:szCs w:val="24"/>
        </w:rPr>
        <w:t xml:space="preserve">in collaboration with </w:t>
      </w:r>
      <w:r w:rsidR="0014548D">
        <w:rPr>
          <w:rFonts w:cs="Calibri"/>
          <w:bCs/>
          <w:sz w:val="24"/>
          <w:szCs w:val="24"/>
        </w:rPr>
        <w:t>her t</w:t>
      </w:r>
      <w:r w:rsidR="0014548D" w:rsidRPr="00E12C70">
        <w:rPr>
          <w:rFonts w:cs="Calibri"/>
          <w:bCs/>
          <w:sz w:val="24"/>
          <w:szCs w:val="24"/>
        </w:rPr>
        <w:t xml:space="preserve">o stay current on all Circle business and meeting schedules. </w:t>
      </w:r>
    </w:p>
    <w:p w14:paraId="21917844" w14:textId="54E0EBBD" w:rsidR="003342C0" w:rsidRDefault="003342C0" w:rsidP="0014548D">
      <w:pPr>
        <w:ind w:firstLine="720"/>
        <w:jc w:val="left"/>
        <w:rPr>
          <w:rFonts w:cs="Calibri"/>
          <w:bCs/>
          <w:sz w:val="24"/>
          <w:szCs w:val="24"/>
        </w:rPr>
      </w:pPr>
    </w:p>
    <w:p w14:paraId="60E1145B" w14:textId="4B997518" w:rsidR="007D172D" w:rsidRDefault="003342C0" w:rsidP="007D172D">
      <w:pPr>
        <w:jc w:val="left"/>
        <w:rPr>
          <w:rFonts w:cs="Calibri"/>
          <w:b/>
          <w:color w:val="4472C4" w:themeColor="accent1"/>
          <w:sz w:val="24"/>
          <w:szCs w:val="24"/>
        </w:rPr>
      </w:pPr>
      <w:r>
        <w:rPr>
          <w:rFonts w:cs="Calibri"/>
          <w:b/>
          <w:sz w:val="24"/>
          <w:szCs w:val="24"/>
        </w:rPr>
        <w:br/>
      </w:r>
      <w:r w:rsidR="00223B22">
        <w:rPr>
          <w:rFonts w:cs="Calibri"/>
          <w:b/>
          <w:color w:val="4472C4" w:themeColor="accent1"/>
          <w:sz w:val="24"/>
          <w:szCs w:val="24"/>
        </w:rPr>
        <w:t>D</w:t>
      </w:r>
      <w:r w:rsidRPr="0014548D">
        <w:rPr>
          <w:rFonts w:cs="Calibri"/>
          <w:b/>
          <w:color w:val="4472C4" w:themeColor="accent1"/>
          <w:sz w:val="24"/>
          <w:szCs w:val="24"/>
        </w:rPr>
        <w:t>uties of the Vice Chair:</w:t>
      </w:r>
    </w:p>
    <w:p w14:paraId="592DEBD4" w14:textId="77777777" w:rsidR="00223B22" w:rsidRPr="0014548D" w:rsidRDefault="00223B22" w:rsidP="007D172D">
      <w:pPr>
        <w:jc w:val="left"/>
        <w:rPr>
          <w:rFonts w:cs="Calibri"/>
          <w:bCs/>
          <w:sz w:val="24"/>
          <w:szCs w:val="24"/>
        </w:rPr>
      </w:pPr>
    </w:p>
    <w:p w14:paraId="3860B834" w14:textId="1CF01034" w:rsidR="00E12C70" w:rsidRPr="00E12C70" w:rsidRDefault="00677A87" w:rsidP="002D597A">
      <w:pPr>
        <w:pStyle w:val="ListParagraph"/>
        <w:numPr>
          <w:ilvl w:val="0"/>
          <w:numId w:val="17"/>
        </w:numPr>
        <w:jc w:val="left"/>
        <w:rPr>
          <w:rFonts w:cs="Calibri"/>
          <w:bCs/>
          <w:sz w:val="24"/>
          <w:szCs w:val="24"/>
        </w:rPr>
      </w:pPr>
      <w:r>
        <w:rPr>
          <w:rFonts w:cs="Calibri"/>
          <w:bCs/>
          <w:sz w:val="24"/>
          <w:szCs w:val="24"/>
        </w:rPr>
        <w:t>C</w:t>
      </w:r>
      <w:r w:rsidR="00513E41" w:rsidRPr="00E12C70">
        <w:rPr>
          <w:rFonts w:cs="Calibri"/>
          <w:bCs/>
          <w:sz w:val="24"/>
          <w:szCs w:val="24"/>
        </w:rPr>
        <w:t xml:space="preserve">onduct </w:t>
      </w:r>
      <w:r w:rsidR="00905C30" w:rsidRPr="00E12C70">
        <w:rPr>
          <w:rFonts w:cs="Calibri"/>
          <w:bCs/>
          <w:sz w:val="24"/>
          <w:szCs w:val="24"/>
        </w:rPr>
        <w:t xml:space="preserve">Circle </w:t>
      </w:r>
      <w:r w:rsidR="00513E41" w:rsidRPr="00E12C70">
        <w:rPr>
          <w:rFonts w:cs="Calibri"/>
          <w:bCs/>
          <w:sz w:val="24"/>
          <w:szCs w:val="24"/>
        </w:rPr>
        <w:t>business in the absence of the Chair</w:t>
      </w:r>
      <w:r w:rsidR="00905C30" w:rsidRPr="00E12C70">
        <w:rPr>
          <w:rFonts w:cs="Calibri"/>
          <w:bCs/>
          <w:sz w:val="24"/>
          <w:szCs w:val="24"/>
        </w:rPr>
        <w:t>.</w:t>
      </w:r>
    </w:p>
    <w:p w14:paraId="6025D609" w14:textId="6232B027" w:rsidR="00D321EF" w:rsidRDefault="00677A87" w:rsidP="002E1056">
      <w:pPr>
        <w:pStyle w:val="ListParagraph"/>
        <w:numPr>
          <w:ilvl w:val="0"/>
          <w:numId w:val="16"/>
        </w:numPr>
        <w:jc w:val="left"/>
        <w:rPr>
          <w:rFonts w:cs="Calibri"/>
          <w:bCs/>
          <w:sz w:val="24"/>
          <w:szCs w:val="24"/>
        </w:rPr>
      </w:pPr>
      <w:r>
        <w:rPr>
          <w:rFonts w:cs="Calibri"/>
          <w:bCs/>
          <w:sz w:val="24"/>
          <w:szCs w:val="24"/>
        </w:rPr>
        <w:t>R</w:t>
      </w:r>
      <w:r w:rsidR="002E1056">
        <w:rPr>
          <w:rFonts w:cs="Calibri"/>
          <w:bCs/>
          <w:sz w:val="24"/>
          <w:szCs w:val="24"/>
        </w:rPr>
        <w:t xml:space="preserve">eview the Giving Hope, Women’s Giving Circle web page periodically and </w:t>
      </w:r>
      <w:r w:rsidR="0083360F">
        <w:rPr>
          <w:rFonts w:cs="Calibri"/>
          <w:bCs/>
          <w:sz w:val="24"/>
          <w:szCs w:val="24"/>
        </w:rPr>
        <w:t xml:space="preserve">collaborate with the Media/ Marketing Chair to </w:t>
      </w:r>
      <w:r w:rsidR="002E1056">
        <w:rPr>
          <w:rFonts w:cs="Calibri"/>
          <w:bCs/>
          <w:sz w:val="24"/>
          <w:szCs w:val="24"/>
        </w:rPr>
        <w:t xml:space="preserve">suggest </w:t>
      </w:r>
      <w:r w:rsidR="00D07301">
        <w:rPr>
          <w:rFonts w:cs="Calibri"/>
          <w:bCs/>
          <w:sz w:val="24"/>
          <w:szCs w:val="24"/>
        </w:rPr>
        <w:t>and implement updates in collaboration with the CCF/LIA staff</w:t>
      </w:r>
      <w:r>
        <w:rPr>
          <w:rFonts w:cs="Calibri"/>
          <w:bCs/>
          <w:sz w:val="24"/>
          <w:szCs w:val="24"/>
        </w:rPr>
        <w:t>.</w:t>
      </w:r>
    </w:p>
    <w:p w14:paraId="195FC4E6" w14:textId="4D9CBD35" w:rsidR="00471FB5" w:rsidRPr="00E12C70" w:rsidRDefault="00677A87" w:rsidP="00471FB5">
      <w:pPr>
        <w:pStyle w:val="ListParagraph"/>
        <w:numPr>
          <w:ilvl w:val="0"/>
          <w:numId w:val="16"/>
        </w:numPr>
        <w:jc w:val="left"/>
        <w:rPr>
          <w:rFonts w:cs="Calibri"/>
          <w:bCs/>
          <w:sz w:val="24"/>
          <w:szCs w:val="24"/>
        </w:rPr>
      </w:pPr>
      <w:r>
        <w:rPr>
          <w:rFonts w:cs="Calibri"/>
          <w:bCs/>
          <w:sz w:val="24"/>
          <w:szCs w:val="24"/>
        </w:rPr>
        <w:t>S</w:t>
      </w:r>
      <w:r w:rsidR="00471FB5" w:rsidRPr="00E12C70">
        <w:rPr>
          <w:rFonts w:cs="Calibri"/>
          <w:bCs/>
          <w:sz w:val="24"/>
          <w:szCs w:val="24"/>
        </w:rPr>
        <w:t xml:space="preserve">ucceed the Chair position upon the conclusion of the term of service of the acting Chair. This action will allow for the greater continuity of leadership for the Circle. </w:t>
      </w:r>
    </w:p>
    <w:p w14:paraId="62A63A2F" w14:textId="77777777" w:rsidR="000E6024" w:rsidRDefault="000E6024">
      <w:pPr>
        <w:jc w:val="left"/>
        <w:rPr>
          <w:rFonts w:cs="Calibri"/>
          <w:b/>
          <w:color w:val="0070C0"/>
          <w:sz w:val="24"/>
          <w:szCs w:val="24"/>
        </w:rPr>
      </w:pPr>
    </w:p>
    <w:p w14:paraId="5C153875" w14:textId="77777777" w:rsidR="000E6024" w:rsidRDefault="000E6024">
      <w:pPr>
        <w:jc w:val="left"/>
        <w:rPr>
          <w:rFonts w:cs="Calibri"/>
          <w:b/>
          <w:color w:val="0070C0"/>
          <w:sz w:val="24"/>
          <w:szCs w:val="24"/>
        </w:rPr>
      </w:pPr>
    </w:p>
    <w:p w14:paraId="2100C916" w14:textId="11136975" w:rsidR="00A835BC" w:rsidRDefault="006D1C5C">
      <w:pPr>
        <w:jc w:val="left"/>
        <w:rPr>
          <w:color w:val="0070C0"/>
          <w:sz w:val="24"/>
          <w:szCs w:val="24"/>
        </w:rPr>
      </w:pPr>
      <w:r w:rsidRPr="001A603D">
        <w:rPr>
          <w:rFonts w:cs="Calibri"/>
          <w:b/>
          <w:color w:val="0070C0"/>
          <w:sz w:val="24"/>
          <w:szCs w:val="24"/>
        </w:rPr>
        <w:t>Treasurer</w:t>
      </w:r>
      <w:r>
        <w:rPr>
          <w:rFonts w:cs="Calibri"/>
          <w:b/>
          <w:color w:val="0070C0"/>
          <w:sz w:val="24"/>
          <w:szCs w:val="24"/>
        </w:rPr>
        <w:t>:</w:t>
      </w:r>
    </w:p>
    <w:p w14:paraId="6FD0F98C" w14:textId="77777777" w:rsidR="008A6DF7" w:rsidRDefault="008A6DF7">
      <w:pPr>
        <w:jc w:val="left"/>
        <w:rPr>
          <w:rFonts w:ascii="Calibri" w:hAnsi="Calibri" w:cs="Calibri"/>
        </w:rPr>
      </w:pPr>
    </w:p>
    <w:p w14:paraId="3F025D41" w14:textId="6F8AE2EF" w:rsidR="008A6DF7" w:rsidRDefault="006D1C5C" w:rsidP="0014548D">
      <w:pPr>
        <w:ind w:firstLine="720"/>
        <w:jc w:val="left"/>
        <w:rPr>
          <w:sz w:val="24"/>
          <w:szCs w:val="24"/>
        </w:rPr>
      </w:pPr>
      <w:r>
        <w:rPr>
          <w:rFonts w:cs="Calibri"/>
          <w:sz w:val="24"/>
          <w:szCs w:val="24"/>
        </w:rPr>
        <w:t>The Treasurer shall be responsible for reporting the financial status of The Circle, which is a field of interest fund of the Canton Community Foundation (CCF). All monies</w:t>
      </w:r>
      <w:r w:rsidR="006F6B9B">
        <w:rPr>
          <w:rFonts w:cs="Calibri"/>
          <w:sz w:val="24"/>
          <w:szCs w:val="24"/>
        </w:rPr>
        <w:t xml:space="preserve"> will be </w:t>
      </w:r>
      <w:r>
        <w:rPr>
          <w:rFonts w:cs="Calibri"/>
          <w:sz w:val="24"/>
          <w:szCs w:val="24"/>
        </w:rPr>
        <w:t>held by the CCF.</w:t>
      </w:r>
    </w:p>
    <w:p w14:paraId="58C067F2" w14:textId="77777777" w:rsidR="008A6DF7" w:rsidRDefault="008A6DF7">
      <w:pPr>
        <w:jc w:val="left"/>
        <w:rPr>
          <w:rFonts w:ascii="Calibri" w:hAnsi="Calibri" w:cs="Calibri"/>
          <w:sz w:val="24"/>
          <w:szCs w:val="24"/>
        </w:rPr>
      </w:pPr>
    </w:p>
    <w:p w14:paraId="686086E1" w14:textId="05A9AF3F" w:rsidR="008A6DF7" w:rsidRDefault="00223B22">
      <w:pPr>
        <w:jc w:val="left"/>
        <w:rPr>
          <w:rFonts w:cs="Calibri"/>
          <w:b/>
          <w:bCs/>
          <w:color w:val="4472C4" w:themeColor="accent1"/>
          <w:sz w:val="24"/>
          <w:szCs w:val="24"/>
        </w:rPr>
      </w:pPr>
      <w:r w:rsidRPr="0014548D">
        <w:rPr>
          <w:rFonts w:cs="Calibri"/>
          <w:b/>
          <w:bCs/>
          <w:color w:val="4472C4" w:themeColor="accent1"/>
          <w:sz w:val="24"/>
          <w:szCs w:val="24"/>
        </w:rPr>
        <w:t>D</w:t>
      </w:r>
      <w:r w:rsidR="006D1C5C" w:rsidRPr="0014548D">
        <w:rPr>
          <w:rFonts w:cs="Calibri"/>
          <w:b/>
          <w:bCs/>
          <w:color w:val="4472C4" w:themeColor="accent1"/>
          <w:sz w:val="24"/>
          <w:szCs w:val="24"/>
        </w:rPr>
        <w:t>uties of the Treasurer:</w:t>
      </w:r>
    </w:p>
    <w:p w14:paraId="30EFD184" w14:textId="77777777" w:rsidR="00223B22" w:rsidRPr="0014548D" w:rsidRDefault="00223B22">
      <w:pPr>
        <w:jc w:val="left"/>
        <w:rPr>
          <w:b/>
          <w:bCs/>
          <w:color w:val="4472C4" w:themeColor="accent1"/>
          <w:sz w:val="24"/>
          <w:szCs w:val="24"/>
        </w:rPr>
      </w:pPr>
    </w:p>
    <w:p w14:paraId="5A234904" w14:textId="77777777" w:rsidR="008A6DF7" w:rsidRDefault="006D1C5C">
      <w:pPr>
        <w:pStyle w:val="ListParagraph"/>
        <w:numPr>
          <w:ilvl w:val="0"/>
          <w:numId w:val="2"/>
        </w:numPr>
        <w:jc w:val="left"/>
        <w:rPr>
          <w:sz w:val="24"/>
          <w:szCs w:val="24"/>
        </w:rPr>
      </w:pPr>
      <w:r>
        <w:rPr>
          <w:rFonts w:cs="Calibri"/>
          <w:sz w:val="24"/>
          <w:szCs w:val="24"/>
        </w:rPr>
        <w:t>Update and maintain financial records of The Circle and present an updated Income Statement to the Advisory Board at each meeting.</w:t>
      </w:r>
    </w:p>
    <w:p w14:paraId="16B51225" w14:textId="77777777" w:rsidR="008A6DF7" w:rsidRDefault="006D1C5C">
      <w:pPr>
        <w:pStyle w:val="ListParagraph"/>
        <w:numPr>
          <w:ilvl w:val="0"/>
          <w:numId w:val="2"/>
        </w:numPr>
        <w:jc w:val="left"/>
        <w:rPr>
          <w:sz w:val="24"/>
          <w:szCs w:val="24"/>
        </w:rPr>
      </w:pPr>
      <w:r>
        <w:rPr>
          <w:rFonts w:cs="Calibri"/>
          <w:sz w:val="24"/>
          <w:szCs w:val="24"/>
        </w:rPr>
        <w:t>Prepare a financial statement for each Circle event.</w:t>
      </w:r>
    </w:p>
    <w:p w14:paraId="09F50B4B" w14:textId="77777777" w:rsidR="00231BDD" w:rsidRPr="00231BDD" w:rsidRDefault="006D1C5C">
      <w:pPr>
        <w:pStyle w:val="ListParagraph"/>
        <w:numPr>
          <w:ilvl w:val="0"/>
          <w:numId w:val="2"/>
        </w:numPr>
        <w:jc w:val="left"/>
        <w:rPr>
          <w:sz w:val="24"/>
          <w:szCs w:val="24"/>
        </w:rPr>
      </w:pPr>
      <w:r>
        <w:rPr>
          <w:rFonts w:cs="Calibri"/>
          <w:sz w:val="24"/>
          <w:szCs w:val="24"/>
        </w:rPr>
        <w:t xml:space="preserve">Collect money donated to “The Purse” at each event. Two additional members will count the money while at the event and sign a verification sheet. The money will be deposited with the CCF. </w:t>
      </w:r>
    </w:p>
    <w:p w14:paraId="3B85DA4D" w14:textId="06B447E6" w:rsidR="008A6DF7" w:rsidRDefault="00231BDD">
      <w:pPr>
        <w:pStyle w:val="ListParagraph"/>
        <w:numPr>
          <w:ilvl w:val="0"/>
          <w:numId w:val="2"/>
        </w:numPr>
        <w:jc w:val="left"/>
        <w:rPr>
          <w:sz w:val="24"/>
          <w:szCs w:val="24"/>
        </w:rPr>
      </w:pPr>
      <w:r>
        <w:rPr>
          <w:rFonts w:cs="Calibri"/>
          <w:sz w:val="24"/>
          <w:szCs w:val="24"/>
        </w:rPr>
        <w:t xml:space="preserve">Ensure a </w:t>
      </w:r>
      <w:r w:rsidR="006D1C5C">
        <w:rPr>
          <w:rFonts w:cs="Calibri"/>
          <w:sz w:val="24"/>
          <w:szCs w:val="24"/>
        </w:rPr>
        <w:t xml:space="preserve">check </w:t>
      </w:r>
      <w:r>
        <w:rPr>
          <w:rFonts w:cs="Calibri"/>
          <w:sz w:val="24"/>
          <w:szCs w:val="24"/>
        </w:rPr>
        <w:t xml:space="preserve">is </w:t>
      </w:r>
      <w:r w:rsidR="006D1C5C">
        <w:rPr>
          <w:rFonts w:cs="Calibri"/>
          <w:sz w:val="24"/>
          <w:szCs w:val="24"/>
        </w:rPr>
        <w:t>delivered to the recipient of “</w:t>
      </w:r>
      <w:r w:rsidR="00F01AF6">
        <w:rPr>
          <w:rFonts w:cs="Calibri"/>
          <w:sz w:val="24"/>
          <w:szCs w:val="24"/>
        </w:rPr>
        <w:t>Pass t</w:t>
      </w:r>
      <w:r w:rsidR="006D1C5C">
        <w:rPr>
          <w:rFonts w:cs="Calibri"/>
          <w:sz w:val="24"/>
          <w:szCs w:val="24"/>
        </w:rPr>
        <w:t>he Purse”</w:t>
      </w:r>
      <w:r>
        <w:rPr>
          <w:rFonts w:cs="Calibri"/>
          <w:sz w:val="24"/>
          <w:szCs w:val="24"/>
        </w:rPr>
        <w:t xml:space="preserve"> funds</w:t>
      </w:r>
      <w:r w:rsidR="006D1C5C">
        <w:rPr>
          <w:rFonts w:cs="Calibri"/>
          <w:sz w:val="24"/>
          <w:szCs w:val="24"/>
        </w:rPr>
        <w:t xml:space="preserve">. This may be done by the </w:t>
      </w:r>
      <w:r w:rsidR="003342C0">
        <w:rPr>
          <w:rFonts w:cs="Calibri"/>
          <w:sz w:val="24"/>
          <w:szCs w:val="24"/>
        </w:rPr>
        <w:t>T</w:t>
      </w:r>
      <w:r w:rsidR="006D1C5C">
        <w:rPr>
          <w:rFonts w:cs="Calibri"/>
          <w:sz w:val="24"/>
          <w:szCs w:val="24"/>
        </w:rPr>
        <w:t>reasurer, but often the money is sent directly to the recipient via CCF</w:t>
      </w:r>
      <w:r w:rsidR="003342C0">
        <w:rPr>
          <w:rFonts w:cs="Calibri"/>
          <w:sz w:val="24"/>
          <w:szCs w:val="24"/>
        </w:rPr>
        <w:t>.</w:t>
      </w:r>
    </w:p>
    <w:p w14:paraId="1914930B" w14:textId="500248A8" w:rsidR="008A6DF7" w:rsidRPr="00501930" w:rsidRDefault="006D1C5C">
      <w:pPr>
        <w:pStyle w:val="ListParagraph"/>
        <w:numPr>
          <w:ilvl w:val="0"/>
          <w:numId w:val="2"/>
        </w:numPr>
        <w:jc w:val="left"/>
        <w:rPr>
          <w:color w:val="FF0000"/>
          <w:sz w:val="24"/>
          <w:szCs w:val="24"/>
        </w:rPr>
      </w:pPr>
      <w:r>
        <w:rPr>
          <w:rFonts w:cs="Calibri"/>
          <w:sz w:val="24"/>
          <w:szCs w:val="24"/>
        </w:rPr>
        <w:t xml:space="preserve">Forward to the </w:t>
      </w:r>
      <w:r w:rsidR="003342C0">
        <w:rPr>
          <w:rFonts w:cs="Calibri"/>
          <w:sz w:val="24"/>
          <w:szCs w:val="24"/>
        </w:rPr>
        <w:t>M</w:t>
      </w:r>
      <w:r>
        <w:rPr>
          <w:rFonts w:cs="Calibri"/>
          <w:sz w:val="24"/>
          <w:szCs w:val="24"/>
        </w:rPr>
        <w:t xml:space="preserve">embership </w:t>
      </w:r>
      <w:r w:rsidR="003342C0">
        <w:rPr>
          <w:rFonts w:cs="Calibri"/>
          <w:sz w:val="24"/>
          <w:szCs w:val="24"/>
        </w:rPr>
        <w:t>C</w:t>
      </w:r>
      <w:r>
        <w:rPr>
          <w:rFonts w:cs="Calibri"/>
          <w:sz w:val="24"/>
          <w:szCs w:val="24"/>
        </w:rPr>
        <w:t xml:space="preserve">hair demographic information regarding new members. </w:t>
      </w:r>
    </w:p>
    <w:p w14:paraId="5AFFCC9D" w14:textId="2101C634" w:rsidR="00231BDD" w:rsidRPr="00231BDD" w:rsidRDefault="006D1C5C">
      <w:pPr>
        <w:pStyle w:val="ListParagraph"/>
        <w:numPr>
          <w:ilvl w:val="0"/>
          <w:numId w:val="2"/>
        </w:numPr>
        <w:jc w:val="left"/>
        <w:rPr>
          <w:sz w:val="24"/>
          <w:szCs w:val="24"/>
        </w:rPr>
      </w:pPr>
      <w:r>
        <w:rPr>
          <w:rFonts w:cs="Calibri"/>
          <w:sz w:val="24"/>
          <w:szCs w:val="24"/>
        </w:rPr>
        <w:t xml:space="preserve">Send </w:t>
      </w:r>
      <w:r w:rsidR="00231BDD">
        <w:rPr>
          <w:rFonts w:cs="Calibri"/>
          <w:sz w:val="24"/>
          <w:szCs w:val="24"/>
        </w:rPr>
        <w:t xml:space="preserve">out </w:t>
      </w:r>
      <w:r>
        <w:rPr>
          <w:rFonts w:cs="Calibri"/>
          <w:sz w:val="24"/>
          <w:szCs w:val="24"/>
        </w:rPr>
        <w:t xml:space="preserve">invoices for </w:t>
      </w:r>
      <w:r w:rsidR="00231BDD">
        <w:rPr>
          <w:rFonts w:cs="Calibri"/>
          <w:sz w:val="24"/>
          <w:szCs w:val="24"/>
        </w:rPr>
        <w:t xml:space="preserve">late </w:t>
      </w:r>
      <w:r>
        <w:rPr>
          <w:rFonts w:cs="Calibri"/>
          <w:sz w:val="24"/>
          <w:szCs w:val="24"/>
        </w:rPr>
        <w:t xml:space="preserve">dues following the annual meeting and before December 31. </w:t>
      </w:r>
    </w:p>
    <w:p w14:paraId="11E005C9" w14:textId="4A0FCB87" w:rsidR="00231BDD" w:rsidRPr="00231BDD" w:rsidRDefault="006D1C5C">
      <w:pPr>
        <w:pStyle w:val="ListParagraph"/>
        <w:numPr>
          <w:ilvl w:val="0"/>
          <w:numId w:val="2"/>
        </w:numPr>
        <w:jc w:val="left"/>
        <w:rPr>
          <w:sz w:val="24"/>
          <w:szCs w:val="24"/>
        </w:rPr>
      </w:pPr>
      <w:r>
        <w:rPr>
          <w:rFonts w:cs="Calibri"/>
          <w:sz w:val="24"/>
          <w:szCs w:val="24"/>
        </w:rPr>
        <w:t xml:space="preserve">Keep an </w:t>
      </w:r>
      <w:r w:rsidR="00231BDD">
        <w:rPr>
          <w:rFonts w:cs="Calibri"/>
          <w:sz w:val="24"/>
          <w:szCs w:val="24"/>
        </w:rPr>
        <w:t>up-to-date</w:t>
      </w:r>
      <w:r>
        <w:rPr>
          <w:rFonts w:cs="Calibri"/>
          <w:sz w:val="24"/>
          <w:szCs w:val="24"/>
        </w:rPr>
        <w:t xml:space="preserve"> spreadsheet with dues status. </w:t>
      </w:r>
    </w:p>
    <w:p w14:paraId="7F2C7140" w14:textId="02AA304C" w:rsidR="00231BDD" w:rsidRPr="00231BDD" w:rsidRDefault="00231BDD">
      <w:pPr>
        <w:pStyle w:val="ListParagraph"/>
        <w:numPr>
          <w:ilvl w:val="0"/>
          <w:numId w:val="2"/>
        </w:numPr>
        <w:jc w:val="left"/>
        <w:rPr>
          <w:sz w:val="24"/>
          <w:szCs w:val="24"/>
        </w:rPr>
      </w:pPr>
      <w:r>
        <w:rPr>
          <w:rFonts w:cs="Calibri"/>
          <w:sz w:val="24"/>
          <w:szCs w:val="24"/>
        </w:rPr>
        <w:t xml:space="preserve">The treasurer will communicate and work closely in conjunction with the Membership </w:t>
      </w:r>
      <w:r w:rsidR="003342C0">
        <w:rPr>
          <w:rFonts w:cs="Calibri"/>
          <w:sz w:val="24"/>
          <w:szCs w:val="24"/>
        </w:rPr>
        <w:t>C</w:t>
      </w:r>
      <w:r>
        <w:rPr>
          <w:rFonts w:cs="Calibri"/>
          <w:sz w:val="24"/>
          <w:szCs w:val="24"/>
        </w:rPr>
        <w:t>hair regarding any outstanding dues or new members</w:t>
      </w:r>
      <w:r w:rsidR="003342C0">
        <w:rPr>
          <w:rFonts w:cs="Calibri"/>
          <w:sz w:val="24"/>
          <w:szCs w:val="24"/>
        </w:rPr>
        <w:t>.</w:t>
      </w:r>
    </w:p>
    <w:p w14:paraId="4559C305" w14:textId="14A8D8E4" w:rsidR="008A6DF7" w:rsidRDefault="006D1C5C">
      <w:pPr>
        <w:pStyle w:val="ListParagraph"/>
        <w:numPr>
          <w:ilvl w:val="0"/>
          <w:numId w:val="2"/>
        </w:numPr>
        <w:jc w:val="left"/>
        <w:rPr>
          <w:sz w:val="24"/>
          <w:szCs w:val="24"/>
        </w:rPr>
      </w:pPr>
      <w:r>
        <w:rPr>
          <w:rFonts w:cs="Calibri"/>
          <w:sz w:val="24"/>
          <w:szCs w:val="24"/>
        </w:rPr>
        <w:t xml:space="preserve">Work with the </w:t>
      </w:r>
      <w:r w:rsidR="003342C0">
        <w:rPr>
          <w:rFonts w:cs="Calibri"/>
          <w:sz w:val="24"/>
          <w:szCs w:val="24"/>
        </w:rPr>
        <w:t>M</w:t>
      </w:r>
      <w:r>
        <w:rPr>
          <w:rFonts w:cs="Calibri"/>
          <w:sz w:val="24"/>
          <w:szCs w:val="24"/>
        </w:rPr>
        <w:t xml:space="preserve">embership </w:t>
      </w:r>
      <w:r w:rsidR="003342C0">
        <w:rPr>
          <w:rFonts w:cs="Calibri"/>
          <w:sz w:val="24"/>
          <w:szCs w:val="24"/>
        </w:rPr>
        <w:t>C</w:t>
      </w:r>
      <w:r>
        <w:rPr>
          <w:rFonts w:cs="Calibri"/>
          <w:sz w:val="24"/>
          <w:szCs w:val="24"/>
        </w:rPr>
        <w:t>ommittee to encourage membership dues payment and follow up with those members who have not paid dues.</w:t>
      </w:r>
    </w:p>
    <w:p w14:paraId="1F9B6F3C" w14:textId="7AE2C010" w:rsidR="008A6DF7" w:rsidRDefault="006D1C5C">
      <w:pPr>
        <w:pStyle w:val="ListParagraph"/>
        <w:numPr>
          <w:ilvl w:val="0"/>
          <w:numId w:val="2"/>
        </w:numPr>
        <w:jc w:val="left"/>
        <w:rPr>
          <w:sz w:val="24"/>
          <w:szCs w:val="24"/>
        </w:rPr>
      </w:pPr>
      <w:r>
        <w:rPr>
          <w:rFonts w:cs="Calibri"/>
          <w:sz w:val="24"/>
          <w:szCs w:val="24"/>
        </w:rPr>
        <w:t xml:space="preserve">Members submit forms to </w:t>
      </w:r>
      <w:r w:rsidR="003342C0">
        <w:rPr>
          <w:rFonts w:cs="Calibri"/>
          <w:sz w:val="24"/>
          <w:szCs w:val="24"/>
        </w:rPr>
        <w:t>T</w:t>
      </w:r>
      <w:r>
        <w:rPr>
          <w:rFonts w:cs="Calibri"/>
          <w:sz w:val="24"/>
          <w:szCs w:val="24"/>
        </w:rPr>
        <w:t xml:space="preserve">reasurer for reimbursement. The </w:t>
      </w:r>
      <w:r w:rsidR="003342C0">
        <w:rPr>
          <w:rFonts w:cs="Calibri"/>
          <w:sz w:val="24"/>
          <w:szCs w:val="24"/>
        </w:rPr>
        <w:t>T</w:t>
      </w:r>
      <w:r>
        <w:rPr>
          <w:rFonts w:cs="Calibri"/>
          <w:sz w:val="24"/>
          <w:szCs w:val="24"/>
        </w:rPr>
        <w:t xml:space="preserve">reasurer sends them onto to CCF who then issues checks for reimbursement. </w:t>
      </w:r>
    </w:p>
    <w:p w14:paraId="29071129" w14:textId="1A3C7EC1" w:rsidR="008A6DF7" w:rsidRPr="003342C0" w:rsidRDefault="006D1C5C">
      <w:pPr>
        <w:pStyle w:val="ListParagraph"/>
        <w:numPr>
          <w:ilvl w:val="0"/>
          <w:numId w:val="2"/>
        </w:numPr>
        <w:jc w:val="left"/>
        <w:rPr>
          <w:sz w:val="24"/>
          <w:szCs w:val="24"/>
        </w:rPr>
      </w:pPr>
      <w:r>
        <w:rPr>
          <w:rFonts w:cs="Calibri"/>
          <w:sz w:val="24"/>
          <w:szCs w:val="24"/>
        </w:rPr>
        <w:t>Maintain copies of all forms sent to CCF for deposit or reimbursement</w:t>
      </w:r>
      <w:r w:rsidR="003342C0">
        <w:rPr>
          <w:rFonts w:cs="Calibri"/>
          <w:sz w:val="24"/>
          <w:szCs w:val="24"/>
        </w:rPr>
        <w:t>.</w:t>
      </w:r>
    </w:p>
    <w:p w14:paraId="16E8D31A" w14:textId="67EF111C" w:rsidR="003342C0" w:rsidRDefault="006D1C5C" w:rsidP="003342C0">
      <w:pPr>
        <w:pStyle w:val="ListParagraph"/>
        <w:numPr>
          <w:ilvl w:val="0"/>
          <w:numId w:val="2"/>
        </w:numPr>
        <w:jc w:val="left"/>
        <w:rPr>
          <w:sz w:val="24"/>
          <w:szCs w:val="24"/>
        </w:rPr>
      </w:pPr>
      <w:r w:rsidRPr="0014548D">
        <w:rPr>
          <w:sz w:val="24"/>
          <w:szCs w:val="24"/>
        </w:rPr>
        <w:lastRenderedPageBreak/>
        <w:t>Work in tandem with the President of the Canton Community Foundation who will write checks and make deposits for The Circle.</w:t>
      </w:r>
      <w:r w:rsidR="00AA2ECD" w:rsidRPr="0014548D">
        <w:rPr>
          <w:sz w:val="24"/>
          <w:szCs w:val="24"/>
        </w:rPr>
        <w:t xml:space="preserve"> </w:t>
      </w:r>
    </w:p>
    <w:p w14:paraId="081CE004" w14:textId="59703D35" w:rsidR="003342C0" w:rsidRPr="0014548D" w:rsidRDefault="00AA2ECD" w:rsidP="0014548D">
      <w:pPr>
        <w:pStyle w:val="ListParagraph"/>
        <w:numPr>
          <w:ilvl w:val="0"/>
          <w:numId w:val="2"/>
        </w:numPr>
        <w:jc w:val="left"/>
        <w:rPr>
          <w:sz w:val="24"/>
          <w:szCs w:val="24"/>
        </w:rPr>
      </w:pPr>
      <w:r w:rsidRPr="0014548D">
        <w:rPr>
          <w:sz w:val="24"/>
          <w:szCs w:val="24"/>
        </w:rPr>
        <w:t>Update and maintain copies of all files on a computer zip drive. Pertinent files are shared electronically with the Canton Community Foundation twice a year.</w:t>
      </w:r>
    </w:p>
    <w:p w14:paraId="72F185E3" w14:textId="20ACB11C" w:rsidR="000319EC" w:rsidRPr="0014548D" w:rsidRDefault="006D1C5C" w:rsidP="0014548D">
      <w:pPr>
        <w:pStyle w:val="ListParagraph"/>
        <w:numPr>
          <w:ilvl w:val="0"/>
          <w:numId w:val="2"/>
        </w:numPr>
        <w:jc w:val="left"/>
        <w:rPr>
          <w:sz w:val="24"/>
          <w:szCs w:val="24"/>
        </w:rPr>
      </w:pPr>
      <w:r w:rsidRPr="0014548D">
        <w:rPr>
          <w:rFonts w:cs="Calibri"/>
          <w:color w:val="000000"/>
          <w:sz w:val="24"/>
          <w:szCs w:val="24"/>
        </w:rPr>
        <w:t xml:space="preserve">Maintain a spreadsheet with totals for funds disbursed for granting and pass </w:t>
      </w:r>
      <w:r w:rsidR="003342C0">
        <w:rPr>
          <w:rFonts w:cs="Calibri"/>
          <w:color w:val="000000"/>
          <w:sz w:val="24"/>
          <w:szCs w:val="24"/>
        </w:rPr>
        <w:t>T</w:t>
      </w:r>
      <w:r w:rsidRPr="0014548D">
        <w:rPr>
          <w:rFonts w:cs="Calibri"/>
          <w:color w:val="000000"/>
          <w:sz w:val="24"/>
          <w:szCs w:val="24"/>
        </w:rPr>
        <w:t xml:space="preserve">he </w:t>
      </w:r>
      <w:r w:rsidR="003342C0">
        <w:rPr>
          <w:rFonts w:cs="Calibri"/>
          <w:color w:val="000000"/>
          <w:sz w:val="24"/>
          <w:szCs w:val="24"/>
        </w:rPr>
        <w:t>P</w:t>
      </w:r>
      <w:r w:rsidRPr="0014548D">
        <w:rPr>
          <w:rFonts w:cs="Calibri"/>
          <w:color w:val="000000"/>
          <w:sz w:val="24"/>
          <w:szCs w:val="24"/>
        </w:rPr>
        <w:t>urse from year to year</w:t>
      </w:r>
      <w:r w:rsidR="000319EC" w:rsidRPr="0014548D">
        <w:rPr>
          <w:rFonts w:cs="Calibri"/>
          <w:color w:val="000000"/>
          <w:sz w:val="24"/>
          <w:szCs w:val="24"/>
        </w:rPr>
        <w:t xml:space="preserve"> </w:t>
      </w:r>
      <w:r w:rsidR="000319EC" w:rsidRPr="0014548D">
        <w:rPr>
          <w:sz w:val="24"/>
          <w:szCs w:val="24"/>
        </w:rPr>
        <w:t>Annually, in conjunction with the advisory board chairwoman, evaluate the balance of the Special Projects/Administrative fund. This should be done on or about July 1. If the balance exceeds $5000, money should be made available to the granting or emergency funds. By evaluating annually, funds can be best stewarded.</w:t>
      </w:r>
    </w:p>
    <w:p w14:paraId="39030D9C" w14:textId="1FF3875A" w:rsidR="003C3378" w:rsidRDefault="003C3378">
      <w:pPr>
        <w:spacing w:after="160" w:line="259" w:lineRule="auto"/>
        <w:ind w:left="720"/>
        <w:contextualSpacing/>
        <w:jc w:val="left"/>
        <w:rPr>
          <w:rFonts w:cs="Calibri"/>
          <w:color w:val="FF0000"/>
          <w:sz w:val="24"/>
          <w:szCs w:val="24"/>
        </w:rPr>
      </w:pPr>
    </w:p>
    <w:p w14:paraId="5C9C4F8D" w14:textId="77777777" w:rsidR="00223B22" w:rsidRDefault="00223B22">
      <w:pPr>
        <w:spacing w:after="160" w:line="259" w:lineRule="auto"/>
        <w:ind w:left="720"/>
        <w:contextualSpacing/>
        <w:jc w:val="left"/>
        <w:rPr>
          <w:rFonts w:cs="Calibri"/>
          <w:color w:val="FF0000"/>
          <w:sz w:val="24"/>
          <w:szCs w:val="24"/>
        </w:rPr>
      </w:pPr>
    </w:p>
    <w:p w14:paraId="478C896C" w14:textId="4421A2CF" w:rsidR="000E6024" w:rsidRDefault="009F00FB">
      <w:pPr>
        <w:jc w:val="left"/>
        <w:rPr>
          <w:rFonts w:cs="Calibri"/>
          <w:b/>
          <w:color w:val="0070C0"/>
          <w:sz w:val="24"/>
          <w:szCs w:val="24"/>
        </w:rPr>
      </w:pPr>
      <w:r>
        <w:rPr>
          <w:rFonts w:cs="Calibri"/>
          <w:b/>
          <w:color w:val="0070C0"/>
          <w:sz w:val="24"/>
          <w:szCs w:val="24"/>
        </w:rPr>
        <w:t xml:space="preserve">Secretary:  </w:t>
      </w:r>
    </w:p>
    <w:p w14:paraId="596FC327" w14:textId="77777777" w:rsidR="00A835BC" w:rsidRDefault="00A835BC">
      <w:pPr>
        <w:jc w:val="left"/>
        <w:rPr>
          <w:rFonts w:cs="Calibri"/>
          <w:b/>
          <w:color w:val="0070C0"/>
          <w:sz w:val="24"/>
          <w:szCs w:val="24"/>
        </w:rPr>
      </w:pPr>
    </w:p>
    <w:p w14:paraId="71D708B9" w14:textId="1C133C04" w:rsidR="003342C0" w:rsidRDefault="00B9301D" w:rsidP="0014548D">
      <w:pPr>
        <w:ind w:firstLine="720"/>
        <w:jc w:val="left"/>
        <w:rPr>
          <w:rFonts w:cs="Calibri"/>
          <w:bCs/>
          <w:sz w:val="24"/>
          <w:szCs w:val="24"/>
        </w:rPr>
      </w:pPr>
      <w:r w:rsidRPr="00B9301D">
        <w:rPr>
          <w:rFonts w:cs="Calibri"/>
          <w:bCs/>
          <w:sz w:val="24"/>
          <w:szCs w:val="24"/>
        </w:rPr>
        <w:t xml:space="preserve">The </w:t>
      </w:r>
      <w:r w:rsidR="003342C0">
        <w:rPr>
          <w:rFonts w:cs="Calibri"/>
          <w:bCs/>
          <w:sz w:val="24"/>
          <w:szCs w:val="24"/>
        </w:rPr>
        <w:t>S</w:t>
      </w:r>
      <w:r w:rsidRPr="00B9301D">
        <w:rPr>
          <w:rFonts w:cs="Calibri"/>
          <w:bCs/>
          <w:sz w:val="24"/>
          <w:szCs w:val="24"/>
        </w:rPr>
        <w:t xml:space="preserve">ecretary will </w:t>
      </w:r>
      <w:r>
        <w:rPr>
          <w:rFonts w:cs="Calibri"/>
          <w:bCs/>
          <w:sz w:val="24"/>
          <w:szCs w:val="24"/>
        </w:rPr>
        <w:t xml:space="preserve">act as record keeper and </w:t>
      </w:r>
      <w:r w:rsidR="00B06379">
        <w:rPr>
          <w:rFonts w:cs="Calibri"/>
          <w:bCs/>
          <w:sz w:val="24"/>
          <w:szCs w:val="24"/>
        </w:rPr>
        <w:t xml:space="preserve">correspondence </w:t>
      </w:r>
      <w:r w:rsidR="00177168">
        <w:rPr>
          <w:rFonts w:cs="Calibri"/>
          <w:bCs/>
          <w:sz w:val="24"/>
          <w:szCs w:val="24"/>
        </w:rPr>
        <w:t xml:space="preserve">coordinator for the Circle. </w:t>
      </w:r>
    </w:p>
    <w:p w14:paraId="46C1C55D" w14:textId="77777777" w:rsidR="003342C0" w:rsidRDefault="003342C0">
      <w:pPr>
        <w:jc w:val="left"/>
        <w:rPr>
          <w:rFonts w:cs="Calibri"/>
          <w:bCs/>
          <w:sz w:val="24"/>
          <w:szCs w:val="24"/>
        </w:rPr>
      </w:pPr>
    </w:p>
    <w:p w14:paraId="286E10B0" w14:textId="39AA9B6C" w:rsidR="00223B22" w:rsidRPr="0014548D" w:rsidRDefault="00223B22">
      <w:pPr>
        <w:jc w:val="left"/>
        <w:rPr>
          <w:rFonts w:cs="Calibri"/>
          <w:b/>
          <w:sz w:val="24"/>
          <w:szCs w:val="24"/>
        </w:rPr>
      </w:pPr>
      <w:r w:rsidRPr="0014548D">
        <w:rPr>
          <w:rFonts w:cs="Calibri"/>
          <w:b/>
          <w:color w:val="4472C4" w:themeColor="accent1"/>
          <w:sz w:val="24"/>
          <w:szCs w:val="24"/>
        </w:rPr>
        <w:t>Duties</w:t>
      </w:r>
      <w:r w:rsidR="00177168" w:rsidRPr="0014548D">
        <w:rPr>
          <w:rFonts w:cs="Calibri"/>
          <w:b/>
          <w:color w:val="4472C4" w:themeColor="accent1"/>
          <w:sz w:val="24"/>
          <w:szCs w:val="24"/>
        </w:rPr>
        <w:t xml:space="preserve"> </w:t>
      </w:r>
      <w:r w:rsidR="003342C0" w:rsidRPr="0014548D">
        <w:rPr>
          <w:rFonts w:cs="Calibri"/>
          <w:b/>
          <w:color w:val="4472C4" w:themeColor="accent1"/>
          <w:sz w:val="24"/>
          <w:szCs w:val="24"/>
        </w:rPr>
        <w:t>of the Secretary</w:t>
      </w:r>
      <w:r w:rsidR="00177168" w:rsidRPr="0014548D">
        <w:rPr>
          <w:rFonts w:cs="Calibri"/>
          <w:b/>
          <w:color w:val="4472C4" w:themeColor="accent1"/>
          <w:sz w:val="24"/>
          <w:szCs w:val="24"/>
        </w:rPr>
        <w:t xml:space="preserve">: </w:t>
      </w:r>
    </w:p>
    <w:p w14:paraId="52B97431" w14:textId="77777777" w:rsidR="009F00FB" w:rsidRPr="0014548D" w:rsidRDefault="009F00FB" w:rsidP="0014548D">
      <w:pPr>
        <w:jc w:val="left"/>
        <w:rPr>
          <w:rFonts w:ascii="Calibri" w:hAnsi="Calibri" w:cs="Calibri"/>
          <w:b/>
          <w:color w:val="FF0000"/>
          <w:sz w:val="24"/>
          <w:szCs w:val="24"/>
        </w:rPr>
      </w:pPr>
    </w:p>
    <w:p w14:paraId="2FAB6347" w14:textId="77777777" w:rsidR="009F00FB" w:rsidRDefault="009F00FB" w:rsidP="009F00FB">
      <w:pPr>
        <w:numPr>
          <w:ilvl w:val="0"/>
          <w:numId w:val="2"/>
        </w:numPr>
        <w:jc w:val="left"/>
        <w:rPr>
          <w:sz w:val="24"/>
          <w:szCs w:val="24"/>
        </w:rPr>
      </w:pPr>
      <w:r>
        <w:rPr>
          <w:sz w:val="24"/>
          <w:szCs w:val="24"/>
        </w:rPr>
        <w:t xml:space="preserve">Prepare minutes of all Advisory Board Meetings and the Annual Meeting. </w:t>
      </w:r>
    </w:p>
    <w:p w14:paraId="5D0C6EB6" w14:textId="77777777" w:rsidR="009F00FB" w:rsidRDefault="009F00FB" w:rsidP="009F00FB">
      <w:pPr>
        <w:numPr>
          <w:ilvl w:val="0"/>
          <w:numId w:val="2"/>
        </w:numPr>
        <w:jc w:val="left"/>
        <w:rPr>
          <w:sz w:val="24"/>
          <w:szCs w:val="24"/>
        </w:rPr>
      </w:pPr>
      <w:r>
        <w:rPr>
          <w:sz w:val="24"/>
          <w:szCs w:val="24"/>
        </w:rPr>
        <w:t xml:space="preserve">Communicate with GH board chair and send out upcoming meeting notice and meeting minutes to board members 1 week prior to the next meeting.  </w:t>
      </w:r>
    </w:p>
    <w:p w14:paraId="410026BE" w14:textId="77777777" w:rsidR="009F00FB" w:rsidRDefault="009F00FB" w:rsidP="009F00FB">
      <w:pPr>
        <w:numPr>
          <w:ilvl w:val="0"/>
          <w:numId w:val="2"/>
        </w:numPr>
        <w:jc w:val="left"/>
        <w:rPr>
          <w:sz w:val="24"/>
          <w:szCs w:val="24"/>
        </w:rPr>
      </w:pPr>
      <w:r>
        <w:rPr>
          <w:sz w:val="24"/>
          <w:szCs w:val="24"/>
        </w:rPr>
        <w:t xml:space="preserve">Update and maintain a list of Advisory Board Members, their contact info, and dates of service term. This roster should be shared at the first meeting of the new year. </w:t>
      </w:r>
    </w:p>
    <w:p w14:paraId="3DDB0CB5" w14:textId="27184E9E" w:rsidR="009F00FB" w:rsidRDefault="009F00FB" w:rsidP="009F00FB">
      <w:pPr>
        <w:numPr>
          <w:ilvl w:val="0"/>
          <w:numId w:val="2"/>
        </w:numPr>
        <w:jc w:val="left"/>
        <w:rPr>
          <w:sz w:val="24"/>
          <w:szCs w:val="24"/>
        </w:rPr>
      </w:pPr>
      <w:r>
        <w:rPr>
          <w:sz w:val="24"/>
          <w:szCs w:val="24"/>
        </w:rPr>
        <w:t xml:space="preserve">Update and maintain a list of </w:t>
      </w:r>
      <w:r w:rsidR="003342C0">
        <w:rPr>
          <w:sz w:val="24"/>
          <w:szCs w:val="24"/>
        </w:rPr>
        <w:t>C</w:t>
      </w:r>
      <w:r>
        <w:rPr>
          <w:sz w:val="24"/>
          <w:szCs w:val="24"/>
        </w:rPr>
        <w:t xml:space="preserve">ommittee </w:t>
      </w:r>
      <w:r w:rsidR="003342C0">
        <w:rPr>
          <w:sz w:val="24"/>
          <w:szCs w:val="24"/>
        </w:rPr>
        <w:t>C</w:t>
      </w:r>
      <w:r>
        <w:rPr>
          <w:sz w:val="24"/>
          <w:szCs w:val="24"/>
        </w:rPr>
        <w:t>hairs</w:t>
      </w:r>
      <w:r w:rsidR="003342C0">
        <w:rPr>
          <w:sz w:val="24"/>
          <w:szCs w:val="24"/>
        </w:rPr>
        <w:t>.</w:t>
      </w:r>
    </w:p>
    <w:p w14:paraId="178352C0" w14:textId="77777777" w:rsidR="009F00FB" w:rsidRPr="00C47E32" w:rsidRDefault="009F00FB" w:rsidP="009F00FB">
      <w:pPr>
        <w:numPr>
          <w:ilvl w:val="0"/>
          <w:numId w:val="2"/>
        </w:numPr>
        <w:jc w:val="left"/>
        <w:rPr>
          <w:sz w:val="24"/>
          <w:szCs w:val="24"/>
        </w:rPr>
      </w:pPr>
      <w:r>
        <w:rPr>
          <w:sz w:val="24"/>
          <w:szCs w:val="24"/>
        </w:rPr>
        <w:t xml:space="preserve">Collect any correspondence sent to GH via the CCF office and share the messages with the board by email or at the next meeting. </w:t>
      </w:r>
      <w:r>
        <w:rPr>
          <w:color w:val="FF0000"/>
          <w:sz w:val="24"/>
          <w:szCs w:val="24"/>
        </w:rPr>
        <w:t xml:space="preserve"> </w:t>
      </w:r>
    </w:p>
    <w:p w14:paraId="240A3ECF" w14:textId="118D4126" w:rsidR="009F00FB" w:rsidRDefault="009F00FB" w:rsidP="009F00FB">
      <w:pPr>
        <w:numPr>
          <w:ilvl w:val="0"/>
          <w:numId w:val="2"/>
        </w:numPr>
        <w:jc w:val="left"/>
        <w:rPr>
          <w:sz w:val="24"/>
          <w:szCs w:val="24"/>
        </w:rPr>
      </w:pPr>
      <w:r>
        <w:rPr>
          <w:sz w:val="24"/>
          <w:szCs w:val="24"/>
        </w:rPr>
        <w:t>Update and maintain copies of files on a computer zip drive and share all copies with the Canton Community Foundation/LIA by email.</w:t>
      </w:r>
      <w:r w:rsidR="00F77943">
        <w:rPr>
          <w:sz w:val="24"/>
          <w:szCs w:val="24"/>
        </w:rPr>
        <w:t xml:space="preserve">   </w:t>
      </w:r>
    </w:p>
    <w:p w14:paraId="1CA9992F" w14:textId="6A8CBAEB" w:rsidR="00C91589" w:rsidRDefault="00C91589" w:rsidP="009F00FB">
      <w:pPr>
        <w:numPr>
          <w:ilvl w:val="0"/>
          <w:numId w:val="2"/>
        </w:numPr>
        <w:jc w:val="left"/>
        <w:rPr>
          <w:sz w:val="24"/>
          <w:szCs w:val="24"/>
        </w:rPr>
      </w:pPr>
      <w:r>
        <w:rPr>
          <w:sz w:val="24"/>
          <w:szCs w:val="24"/>
        </w:rPr>
        <w:t xml:space="preserve">Will </w:t>
      </w:r>
      <w:r w:rsidR="009A3D55">
        <w:rPr>
          <w:sz w:val="24"/>
          <w:szCs w:val="24"/>
        </w:rPr>
        <w:t xml:space="preserve">create and/or assist with Instagram, social media posts and </w:t>
      </w:r>
      <w:r w:rsidR="002F41B5">
        <w:rPr>
          <w:sz w:val="24"/>
          <w:szCs w:val="24"/>
        </w:rPr>
        <w:t xml:space="preserve">content. </w:t>
      </w:r>
      <w:r w:rsidR="009A3D55">
        <w:rPr>
          <w:sz w:val="24"/>
          <w:szCs w:val="24"/>
        </w:rPr>
        <w:t xml:space="preserve"> </w:t>
      </w:r>
    </w:p>
    <w:p w14:paraId="545B0B22" w14:textId="754DD8D7" w:rsidR="009F00FB" w:rsidRDefault="00F77943" w:rsidP="0014548D">
      <w:pPr>
        <w:numPr>
          <w:ilvl w:val="0"/>
          <w:numId w:val="2"/>
        </w:numPr>
        <w:jc w:val="left"/>
        <w:rPr>
          <w:rFonts w:cs="Calibri"/>
          <w:b/>
          <w:color w:val="0070C0"/>
          <w:sz w:val="24"/>
          <w:szCs w:val="24"/>
        </w:rPr>
      </w:pPr>
      <w:r>
        <w:rPr>
          <w:sz w:val="24"/>
          <w:szCs w:val="24"/>
        </w:rPr>
        <w:t>Collaborate with the Chair on communication needs as requested</w:t>
      </w:r>
      <w:r w:rsidR="00E22739">
        <w:rPr>
          <w:sz w:val="24"/>
          <w:szCs w:val="24"/>
        </w:rPr>
        <w:t>/necessary</w:t>
      </w:r>
      <w:r w:rsidR="009C22FC">
        <w:rPr>
          <w:sz w:val="24"/>
          <w:szCs w:val="24"/>
        </w:rPr>
        <w:t>.</w:t>
      </w:r>
    </w:p>
    <w:p w14:paraId="1AE9B554" w14:textId="77777777" w:rsidR="00782C4B" w:rsidRDefault="00782C4B">
      <w:pPr>
        <w:jc w:val="left"/>
        <w:rPr>
          <w:rFonts w:cs="Calibri"/>
          <w:b/>
          <w:color w:val="0070C0"/>
          <w:sz w:val="24"/>
          <w:szCs w:val="24"/>
        </w:rPr>
      </w:pPr>
    </w:p>
    <w:p w14:paraId="1646CE09" w14:textId="031A16CF" w:rsidR="008A6DF7" w:rsidRDefault="006D1C5C">
      <w:pPr>
        <w:jc w:val="left"/>
        <w:rPr>
          <w:color w:val="0070C0"/>
          <w:sz w:val="24"/>
          <w:szCs w:val="24"/>
        </w:rPr>
      </w:pPr>
      <w:r>
        <w:rPr>
          <w:rFonts w:cs="Calibri"/>
          <w:b/>
          <w:color w:val="0070C0"/>
          <w:sz w:val="24"/>
          <w:szCs w:val="24"/>
        </w:rPr>
        <w:t xml:space="preserve">Grants </w:t>
      </w:r>
      <w:r w:rsidRPr="00C95D45">
        <w:rPr>
          <w:rFonts w:cs="Calibri"/>
          <w:b/>
          <w:color w:val="0070C0"/>
          <w:sz w:val="24"/>
          <w:szCs w:val="24"/>
        </w:rPr>
        <w:t>Committee</w:t>
      </w:r>
      <w:r>
        <w:rPr>
          <w:rFonts w:cs="Calibri"/>
          <w:b/>
          <w:color w:val="0070C0"/>
          <w:sz w:val="24"/>
          <w:szCs w:val="24"/>
        </w:rPr>
        <w:t>:</w:t>
      </w:r>
    </w:p>
    <w:p w14:paraId="355AE19F" w14:textId="77777777" w:rsidR="008A6DF7" w:rsidRDefault="008A6DF7">
      <w:pPr>
        <w:jc w:val="left"/>
        <w:rPr>
          <w:rFonts w:ascii="Calibri" w:hAnsi="Calibri" w:cs="Calibri"/>
          <w:sz w:val="24"/>
          <w:szCs w:val="24"/>
        </w:rPr>
      </w:pPr>
    </w:p>
    <w:p w14:paraId="5CEB1AE0" w14:textId="49C59F12" w:rsidR="00223B22" w:rsidRDefault="006D1C5C" w:rsidP="0014548D">
      <w:pPr>
        <w:ind w:firstLine="720"/>
        <w:jc w:val="left"/>
        <w:rPr>
          <w:rFonts w:cs="Calibri"/>
          <w:sz w:val="24"/>
          <w:szCs w:val="24"/>
        </w:rPr>
      </w:pPr>
      <w:r>
        <w:rPr>
          <w:rFonts w:cs="Calibri"/>
          <w:sz w:val="24"/>
          <w:szCs w:val="24"/>
        </w:rPr>
        <w:t>The Grants Committee</w:t>
      </w:r>
      <w:r w:rsidR="00223B22">
        <w:rPr>
          <w:rFonts w:cs="Calibri"/>
          <w:sz w:val="24"/>
          <w:szCs w:val="24"/>
        </w:rPr>
        <w:t xml:space="preserve"> shall</w:t>
      </w:r>
      <w:r>
        <w:rPr>
          <w:rFonts w:cs="Calibri"/>
          <w:sz w:val="24"/>
          <w:szCs w:val="24"/>
        </w:rPr>
        <w:t xml:space="preserve"> design and implement the grant making process.  </w:t>
      </w:r>
    </w:p>
    <w:p w14:paraId="03765206" w14:textId="77777777" w:rsidR="00C95D45" w:rsidRDefault="00C95D45" w:rsidP="00174F2C">
      <w:pPr>
        <w:jc w:val="left"/>
        <w:rPr>
          <w:rFonts w:cs="Calibri"/>
          <w:sz w:val="24"/>
          <w:szCs w:val="24"/>
        </w:rPr>
      </w:pPr>
    </w:p>
    <w:p w14:paraId="2FC9CC55" w14:textId="1BE38BC9" w:rsidR="00440DD8" w:rsidRPr="00C95D45" w:rsidRDefault="00174F2C" w:rsidP="00174F2C">
      <w:pPr>
        <w:jc w:val="left"/>
        <w:rPr>
          <w:rFonts w:cs="Calibri"/>
          <w:b/>
          <w:bCs/>
          <w:color w:val="0070C0"/>
          <w:sz w:val="24"/>
          <w:szCs w:val="24"/>
        </w:rPr>
      </w:pPr>
      <w:r w:rsidRPr="00C95D45">
        <w:rPr>
          <w:rFonts w:cs="Calibri"/>
          <w:b/>
          <w:bCs/>
          <w:color w:val="0070C0"/>
          <w:sz w:val="24"/>
          <w:szCs w:val="24"/>
        </w:rPr>
        <w:t>Duties of the Grant Committee Chair</w:t>
      </w:r>
      <w:r w:rsidR="0022205F" w:rsidRPr="00C95D45">
        <w:rPr>
          <w:rFonts w:cs="Calibri"/>
          <w:b/>
          <w:bCs/>
          <w:color w:val="0070C0"/>
          <w:sz w:val="24"/>
          <w:szCs w:val="24"/>
        </w:rPr>
        <w:t xml:space="preserve">: </w:t>
      </w:r>
    </w:p>
    <w:p w14:paraId="2C592DEE" w14:textId="77777777" w:rsidR="00C50D0B" w:rsidRDefault="00C50D0B" w:rsidP="00174F2C">
      <w:pPr>
        <w:jc w:val="left"/>
        <w:rPr>
          <w:rFonts w:cs="Calibri"/>
          <w:sz w:val="24"/>
          <w:szCs w:val="24"/>
        </w:rPr>
      </w:pPr>
    </w:p>
    <w:p w14:paraId="4A58FFB8" w14:textId="065000DE" w:rsidR="00440DD8" w:rsidRDefault="00A835BC" w:rsidP="00C50D0B">
      <w:pPr>
        <w:pStyle w:val="ListParagraph"/>
        <w:numPr>
          <w:ilvl w:val="0"/>
          <w:numId w:val="6"/>
        </w:numPr>
        <w:jc w:val="left"/>
        <w:rPr>
          <w:sz w:val="24"/>
          <w:szCs w:val="24"/>
        </w:rPr>
      </w:pPr>
      <w:r>
        <w:rPr>
          <w:sz w:val="24"/>
          <w:szCs w:val="24"/>
        </w:rPr>
        <w:t>To lead</w:t>
      </w:r>
      <w:r w:rsidR="005634EC">
        <w:rPr>
          <w:sz w:val="24"/>
          <w:szCs w:val="24"/>
        </w:rPr>
        <w:t xml:space="preserve"> </w:t>
      </w:r>
      <w:r w:rsidR="000C02A8">
        <w:rPr>
          <w:sz w:val="24"/>
          <w:szCs w:val="24"/>
        </w:rPr>
        <w:t xml:space="preserve">the </w:t>
      </w:r>
      <w:r>
        <w:rPr>
          <w:sz w:val="24"/>
          <w:szCs w:val="24"/>
        </w:rPr>
        <w:t>G</w:t>
      </w:r>
      <w:r w:rsidR="002301F9">
        <w:rPr>
          <w:sz w:val="24"/>
          <w:szCs w:val="24"/>
        </w:rPr>
        <w:t xml:space="preserve">rant </w:t>
      </w:r>
      <w:r>
        <w:rPr>
          <w:sz w:val="24"/>
          <w:szCs w:val="24"/>
        </w:rPr>
        <w:t>C</w:t>
      </w:r>
      <w:r w:rsidR="002301F9">
        <w:rPr>
          <w:sz w:val="24"/>
          <w:szCs w:val="24"/>
        </w:rPr>
        <w:t xml:space="preserve">ommittee of </w:t>
      </w:r>
      <w:r w:rsidR="002D7D25">
        <w:rPr>
          <w:sz w:val="24"/>
          <w:szCs w:val="24"/>
        </w:rPr>
        <w:t xml:space="preserve">5 members. Each </w:t>
      </w:r>
      <w:r w:rsidR="00223B22">
        <w:rPr>
          <w:sz w:val="24"/>
          <w:szCs w:val="24"/>
        </w:rPr>
        <w:t>C</w:t>
      </w:r>
      <w:r w:rsidR="002D7D25">
        <w:rPr>
          <w:sz w:val="24"/>
          <w:szCs w:val="24"/>
        </w:rPr>
        <w:t>ommittee member may serve</w:t>
      </w:r>
      <w:r w:rsidR="00A2354E">
        <w:rPr>
          <w:sz w:val="24"/>
          <w:szCs w:val="24"/>
        </w:rPr>
        <w:t xml:space="preserve"> for a </w:t>
      </w:r>
      <w:r w:rsidR="004207A5">
        <w:rPr>
          <w:sz w:val="24"/>
          <w:szCs w:val="24"/>
        </w:rPr>
        <w:t>3-year</w:t>
      </w:r>
      <w:r w:rsidR="00A2354E">
        <w:rPr>
          <w:sz w:val="24"/>
          <w:szCs w:val="24"/>
        </w:rPr>
        <w:t xml:space="preserve"> term, followed by one additional </w:t>
      </w:r>
      <w:r w:rsidR="00F86D2D">
        <w:rPr>
          <w:sz w:val="24"/>
          <w:szCs w:val="24"/>
        </w:rPr>
        <w:t xml:space="preserve">3-year </w:t>
      </w:r>
      <w:r w:rsidR="00A2354E">
        <w:rPr>
          <w:sz w:val="24"/>
          <w:szCs w:val="24"/>
        </w:rPr>
        <w:t xml:space="preserve">term. </w:t>
      </w:r>
      <w:r w:rsidR="004207A5">
        <w:rPr>
          <w:sz w:val="24"/>
          <w:szCs w:val="24"/>
        </w:rPr>
        <w:t xml:space="preserve">Any past </w:t>
      </w:r>
      <w:r w:rsidR="00223B22">
        <w:rPr>
          <w:sz w:val="24"/>
          <w:szCs w:val="24"/>
        </w:rPr>
        <w:t>C</w:t>
      </w:r>
      <w:r w:rsidR="004207A5">
        <w:rPr>
          <w:sz w:val="24"/>
          <w:szCs w:val="24"/>
        </w:rPr>
        <w:t xml:space="preserve">ommittee member may volunteer to serve on the </w:t>
      </w:r>
      <w:r w:rsidR="00223B22">
        <w:rPr>
          <w:sz w:val="24"/>
          <w:szCs w:val="24"/>
        </w:rPr>
        <w:t>C</w:t>
      </w:r>
      <w:r w:rsidR="004207A5">
        <w:rPr>
          <w:sz w:val="24"/>
          <w:szCs w:val="24"/>
        </w:rPr>
        <w:t>ommittee again</w:t>
      </w:r>
      <w:r>
        <w:rPr>
          <w:sz w:val="24"/>
          <w:szCs w:val="24"/>
        </w:rPr>
        <w:t>,</w:t>
      </w:r>
      <w:r w:rsidR="004207A5">
        <w:rPr>
          <w:sz w:val="24"/>
          <w:szCs w:val="24"/>
        </w:rPr>
        <w:t xml:space="preserve"> but only after </w:t>
      </w:r>
      <w:r w:rsidR="00B1340F">
        <w:rPr>
          <w:sz w:val="24"/>
          <w:szCs w:val="24"/>
        </w:rPr>
        <w:t xml:space="preserve">a 3-year </w:t>
      </w:r>
      <w:r w:rsidR="00F86D2D">
        <w:rPr>
          <w:sz w:val="24"/>
          <w:szCs w:val="24"/>
        </w:rPr>
        <w:t>absence</w:t>
      </w:r>
      <w:r w:rsidR="00B1340F">
        <w:rPr>
          <w:sz w:val="24"/>
          <w:szCs w:val="24"/>
        </w:rPr>
        <w:t>.</w:t>
      </w:r>
    </w:p>
    <w:p w14:paraId="6259D020" w14:textId="27F0F896" w:rsidR="002F4DEF" w:rsidRDefault="00A835BC" w:rsidP="00C50D0B">
      <w:pPr>
        <w:pStyle w:val="ListParagraph"/>
        <w:numPr>
          <w:ilvl w:val="0"/>
          <w:numId w:val="6"/>
        </w:numPr>
        <w:jc w:val="left"/>
        <w:rPr>
          <w:sz w:val="24"/>
          <w:szCs w:val="24"/>
        </w:rPr>
      </w:pPr>
      <w:r>
        <w:rPr>
          <w:sz w:val="24"/>
          <w:szCs w:val="24"/>
        </w:rPr>
        <w:t>M</w:t>
      </w:r>
      <w:r w:rsidR="002F4DEF">
        <w:rPr>
          <w:sz w:val="24"/>
          <w:szCs w:val="24"/>
        </w:rPr>
        <w:t xml:space="preserve">aintain the list of </w:t>
      </w:r>
      <w:r w:rsidR="00223B22">
        <w:rPr>
          <w:sz w:val="24"/>
          <w:szCs w:val="24"/>
        </w:rPr>
        <w:t>C</w:t>
      </w:r>
      <w:r w:rsidR="002F4DEF">
        <w:rPr>
          <w:sz w:val="24"/>
          <w:szCs w:val="24"/>
        </w:rPr>
        <w:t>ommittee members</w:t>
      </w:r>
      <w:r>
        <w:rPr>
          <w:sz w:val="24"/>
          <w:szCs w:val="24"/>
        </w:rPr>
        <w:t>,</w:t>
      </w:r>
      <w:r w:rsidR="002F4DEF">
        <w:rPr>
          <w:sz w:val="24"/>
          <w:szCs w:val="24"/>
        </w:rPr>
        <w:t xml:space="preserve"> oversee the </w:t>
      </w:r>
      <w:r w:rsidR="00FB3C54">
        <w:rPr>
          <w:sz w:val="24"/>
          <w:szCs w:val="24"/>
        </w:rPr>
        <w:t xml:space="preserve">term of service </w:t>
      </w:r>
      <w:r w:rsidR="00C635BE">
        <w:rPr>
          <w:sz w:val="24"/>
          <w:szCs w:val="24"/>
        </w:rPr>
        <w:t>timeline</w:t>
      </w:r>
      <w:r>
        <w:rPr>
          <w:sz w:val="24"/>
          <w:szCs w:val="24"/>
        </w:rPr>
        <w:t>,</w:t>
      </w:r>
      <w:r w:rsidR="00FB3C54">
        <w:rPr>
          <w:sz w:val="24"/>
          <w:szCs w:val="24"/>
        </w:rPr>
        <w:t xml:space="preserve"> and </w:t>
      </w:r>
      <w:r w:rsidR="00C635BE">
        <w:rPr>
          <w:sz w:val="24"/>
          <w:szCs w:val="24"/>
        </w:rPr>
        <w:t>send out request</w:t>
      </w:r>
      <w:r>
        <w:rPr>
          <w:sz w:val="24"/>
          <w:szCs w:val="24"/>
        </w:rPr>
        <w:t>s</w:t>
      </w:r>
      <w:r w:rsidR="00C635BE">
        <w:rPr>
          <w:sz w:val="24"/>
          <w:szCs w:val="24"/>
        </w:rPr>
        <w:t xml:space="preserve"> for new </w:t>
      </w:r>
      <w:r w:rsidR="00223B22">
        <w:rPr>
          <w:sz w:val="24"/>
          <w:szCs w:val="24"/>
        </w:rPr>
        <w:t>C</w:t>
      </w:r>
      <w:r w:rsidR="00C635BE">
        <w:rPr>
          <w:sz w:val="24"/>
          <w:szCs w:val="24"/>
        </w:rPr>
        <w:t>ommittee members</w:t>
      </w:r>
      <w:r w:rsidR="005275F0">
        <w:rPr>
          <w:sz w:val="24"/>
          <w:szCs w:val="24"/>
        </w:rPr>
        <w:t xml:space="preserve"> to the general membership as necessary. </w:t>
      </w:r>
    </w:p>
    <w:p w14:paraId="4A8C6E59" w14:textId="00BD4A0A" w:rsidR="00A835BC" w:rsidRDefault="00A835BC" w:rsidP="00A835BC">
      <w:pPr>
        <w:numPr>
          <w:ilvl w:val="0"/>
          <w:numId w:val="6"/>
        </w:numPr>
        <w:jc w:val="left"/>
        <w:rPr>
          <w:sz w:val="24"/>
          <w:szCs w:val="24"/>
        </w:rPr>
      </w:pPr>
      <w:r>
        <w:rPr>
          <w:sz w:val="24"/>
          <w:szCs w:val="24"/>
        </w:rPr>
        <w:t>Ensure all Grants Committee members review the applications in the CCF/</w:t>
      </w:r>
      <w:r>
        <w:rPr>
          <w:kern w:val="2"/>
          <w:sz w:val="24"/>
          <w:szCs w:val="24"/>
          <w:lang w:eastAsia="zh-CN" w:bidi="hi-IN"/>
        </w:rPr>
        <w:t>LIA</w:t>
      </w:r>
      <w:r>
        <w:rPr>
          <w:sz w:val="24"/>
          <w:szCs w:val="24"/>
        </w:rPr>
        <w:t xml:space="preserve"> grant software program using the rubric approved by the Advisory Board.</w:t>
      </w:r>
    </w:p>
    <w:p w14:paraId="5784FCBE" w14:textId="124F3E4D" w:rsidR="00223B22" w:rsidRPr="00223B22" w:rsidRDefault="00223B22" w:rsidP="0014548D">
      <w:pPr>
        <w:numPr>
          <w:ilvl w:val="0"/>
          <w:numId w:val="6"/>
        </w:numPr>
        <w:jc w:val="left"/>
        <w:rPr>
          <w:sz w:val="24"/>
          <w:szCs w:val="24"/>
        </w:rPr>
      </w:pPr>
      <w:r>
        <w:rPr>
          <w:sz w:val="24"/>
          <w:szCs w:val="24"/>
        </w:rPr>
        <w:lastRenderedPageBreak/>
        <w:t>P</w:t>
      </w:r>
      <w:r w:rsidR="00A835BC" w:rsidRPr="008A6201">
        <w:rPr>
          <w:rFonts w:cs="Calibri"/>
          <w:sz w:val="24"/>
          <w:szCs w:val="24"/>
        </w:rPr>
        <w:t xml:space="preserve">resent the </w:t>
      </w:r>
      <w:r w:rsidR="00A835BC">
        <w:rPr>
          <w:rFonts w:cs="Calibri"/>
          <w:sz w:val="24"/>
          <w:szCs w:val="24"/>
        </w:rPr>
        <w:t xml:space="preserve">recipient </w:t>
      </w:r>
      <w:r w:rsidR="00A835BC" w:rsidRPr="008A6201">
        <w:rPr>
          <w:rFonts w:cs="Calibri"/>
          <w:sz w:val="24"/>
          <w:szCs w:val="24"/>
        </w:rPr>
        <w:t>choices to the Giving Hope Advisory Board and CCF Advisory Board for approval</w:t>
      </w:r>
      <w:r w:rsidR="00A835BC">
        <w:rPr>
          <w:rFonts w:cs="Calibri"/>
          <w:sz w:val="24"/>
          <w:szCs w:val="24"/>
        </w:rPr>
        <w:t xml:space="preserve"> u</w:t>
      </w:r>
      <w:r w:rsidR="00A835BC" w:rsidRPr="00174F2C">
        <w:rPr>
          <w:rFonts w:cs="Calibri"/>
          <w:sz w:val="24"/>
          <w:szCs w:val="24"/>
        </w:rPr>
        <w:t>pon completion of the cycle and subsequent evaluation process</w:t>
      </w:r>
      <w:r w:rsidR="00A835BC">
        <w:rPr>
          <w:rFonts w:cs="Calibri"/>
          <w:sz w:val="24"/>
          <w:szCs w:val="24"/>
        </w:rPr>
        <w:t xml:space="preserve">. </w:t>
      </w:r>
    </w:p>
    <w:p w14:paraId="20FDD754" w14:textId="7BC70549" w:rsidR="00A835BC" w:rsidRDefault="00A835BC" w:rsidP="00A835BC">
      <w:pPr>
        <w:numPr>
          <w:ilvl w:val="0"/>
          <w:numId w:val="6"/>
        </w:numPr>
        <w:jc w:val="left"/>
        <w:rPr>
          <w:sz w:val="24"/>
          <w:szCs w:val="24"/>
        </w:rPr>
      </w:pPr>
      <w:r>
        <w:rPr>
          <w:sz w:val="24"/>
          <w:szCs w:val="24"/>
        </w:rPr>
        <w:t xml:space="preserve">Create documents which will provide information about the recommended potential grant recipients, their organization, and the project the funds will go to support. This will be sent to the GH Advisory Board and the CCF Board, and will be shared at the Giving Hope, Women's Giving Circle annual meeting.  </w:t>
      </w:r>
    </w:p>
    <w:p w14:paraId="2D43F615" w14:textId="74CDEA73" w:rsidR="00A835BC" w:rsidRDefault="00A835BC" w:rsidP="00A835BC">
      <w:pPr>
        <w:numPr>
          <w:ilvl w:val="0"/>
          <w:numId w:val="6"/>
        </w:numPr>
        <w:jc w:val="left"/>
        <w:rPr>
          <w:sz w:val="24"/>
          <w:szCs w:val="24"/>
        </w:rPr>
      </w:pPr>
      <w:r>
        <w:rPr>
          <w:sz w:val="24"/>
          <w:szCs w:val="24"/>
        </w:rPr>
        <w:t>Collaborate with the CCF/ LIA to send all and award and rejection emails.</w:t>
      </w:r>
    </w:p>
    <w:p w14:paraId="23443BD4" w14:textId="58BEC9CA" w:rsidR="00A835BC" w:rsidRPr="00AF7E91" w:rsidRDefault="00223B22" w:rsidP="00A835BC">
      <w:pPr>
        <w:pStyle w:val="ListParagraph"/>
        <w:numPr>
          <w:ilvl w:val="0"/>
          <w:numId w:val="6"/>
        </w:numPr>
        <w:jc w:val="left"/>
        <w:rPr>
          <w:sz w:val="24"/>
          <w:szCs w:val="24"/>
        </w:rPr>
      </w:pPr>
      <w:r>
        <w:rPr>
          <w:sz w:val="24"/>
          <w:szCs w:val="24"/>
        </w:rPr>
        <w:t>Alongside the Committee,</w:t>
      </w:r>
      <w:r w:rsidR="00A835BC" w:rsidRPr="00AF7E91">
        <w:rPr>
          <w:sz w:val="24"/>
          <w:szCs w:val="24"/>
        </w:rPr>
        <w:t xml:space="preserve"> will work with the CCF/ LIA in updating and maintaining an archive of the grants awarded with their evaluations.</w:t>
      </w:r>
    </w:p>
    <w:p w14:paraId="0BB7F056" w14:textId="0C469452" w:rsidR="00A835BC" w:rsidRPr="00AF7E91" w:rsidRDefault="00A835BC" w:rsidP="00A835BC">
      <w:pPr>
        <w:pStyle w:val="ListParagraph"/>
        <w:numPr>
          <w:ilvl w:val="0"/>
          <w:numId w:val="6"/>
        </w:numPr>
        <w:jc w:val="left"/>
        <w:rPr>
          <w:sz w:val="24"/>
          <w:szCs w:val="24"/>
        </w:rPr>
      </w:pPr>
      <w:r>
        <w:rPr>
          <w:sz w:val="24"/>
          <w:szCs w:val="24"/>
        </w:rPr>
        <w:t>R</w:t>
      </w:r>
      <w:r w:rsidRPr="00AF7E91">
        <w:rPr>
          <w:sz w:val="24"/>
          <w:szCs w:val="24"/>
        </w:rPr>
        <w:t>eview the Giving Hope Treasurer Report to confirm that Grant and Pass the Purse monies have been disbursed.</w:t>
      </w:r>
    </w:p>
    <w:p w14:paraId="66CB7BB9" w14:textId="77777777" w:rsidR="00223B22" w:rsidRDefault="00223B22" w:rsidP="0014548D">
      <w:pPr>
        <w:jc w:val="left"/>
        <w:rPr>
          <w:sz w:val="24"/>
          <w:szCs w:val="24"/>
        </w:rPr>
      </w:pPr>
    </w:p>
    <w:p w14:paraId="319EDD5E" w14:textId="77777777" w:rsidR="00A835BC" w:rsidRDefault="00A835BC" w:rsidP="002F4DEF">
      <w:pPr>
        <w:jc w:val="left"/>
        <w:rPr>
          <w:sz w:val="24"/>
          <w:szCs w:val="24"/>
        </w:rPr>
      </w:pPr>
    </w:p>
    <w:p w14:paraId="6C9CE622" w14:textId="35BF93EB" w:rsidR="002F4DEF" w:rsidRPr="00C95D45" w:rsidRDefault="00B56F86" w:rsidP="002F4DEF">
      <w:pPr>
        <w:jc w:val="left"/>
        <w:rPr>
          <w:b/>
          <w:bCs/>
          <w:color w:val="0070C0"/>
          <w:sz w:val="24"/>
          <w:szCs w:val="24"/>
        </w:rPr>
      </w:pPr>
      <w:r w:rsidRPr="00C95D45">
        <w:rPr>
          <w:b/>
          <w:bCs/>
          <w:color w:val="0070C0"/>
          <w:sz w:val="24"/>
          <w:szCs w:val="24"/>
        </w:rPr>
        <w:t xml:space="preserve">Duties of the </w:t>
      </w:r>
      <w:r w:rsidR="007227AB" w:rsidRPr="00C95D45">
        <w:rPr>
          <w:b/>
          <w:bCs/>
          <w:color w:val="0070C0"/>
          <w:sz w:val="24"/>
          <w:szCs w:val="24"/>
        </w:rPr>
        <w:t xml:space="preserve">Grant Committee Members: </w:t>
      </w:r>
    </w:p>
    <w:p w14:paraId="6FE3D3C3" w14:textId="77777777" w:rsidR="007227AB" w:rsidRPr="002F4DEF" w:rsidRDefault="007227AB" w:rsidP="002F4DEF">
      <w:pPr>
        <w:jc w:val="left"/>
        <w:rPr>
          <w:sz w:val="24"/>
          <w:szCs w:val="24"/>
        </w:rPr>
      </w:pPr>
    </w:p>
    <w:p w14:paraId="6985308A" w14:textId="552966C5" w:rsidR="00C50D0B" w:rsidRDefault="00A835BC" w:rsidP="00C50D0B">
      <w:pPr>
        <w:pStyle w:val="ListParagraph"/>
        <w:numPr>
          <w:ilvl w:val="0"/>
          <w:numId w:val="6"/>
        </w:numPr>
        <w:jc w:val="left"/>
        <w:rPr>
          <w:sz w:val="24"/>
          <w:szCs w:val="24"/>
        </w:rPr>
      </w:pPr>
      <w:r>
        <w:rPr>
          <w:sz w:val="24"/>
          <w:szCs w:val="24"/>
        </w:rPr>
        <w:t>Utilize</w:t>
      </w:r>
      <w:r w:rsidR="00C50D0B" w:rsidRPr="00174F2C">
        <w:rPr>
          <w:sz w:val="24"/>
          <w:szCs w:val="24"/>
        </w:rPr>
        <w:t xml:space="preserve"> the Constant Contact</w:t>
      </w:r>
      <w:r w:rsidR="00DA7FF1">
        <w:rPr>
          <w:sz w:val="24"/>
          <w:szCs w:val="24"/>
        </w:rPr>
        <w:t xml:space="preserve"> information </w:t>
      </w:r>
      <w:r w:rsidR="00C50D0B" w:rsidRPr="00174F2C">
        <w:rPr>
          <w:sz w:val="24"/>
          <w:szCs w:val="24"/>
        </w:rPr>
        <w:t xml:space="preserve">of nonprofits </w:t>
      </w:r>
      <w:r w:rsidR="00DA7FF1">
        <w:rPr>
          <w:sz w:val="24"/>
          <w:szCs w:val="24"/>
        </w:rPr>
        <w:t xml:space="preserve">maintained by the CCF/ </w:t>
      </w:r>
      <w:r w:rsidR="00C50D0B" w:rsidRPr="00174F2C">
        <w:rPr>
          <w:sz w:val="24"/>
          <w:szCs w:val="24"/>
        </w:rPr>
        <w:t>by LIA</w:t>
      </w:r>
      <w:r>
        <w:rPr>
          <w:sz w:val="24"/>
          <w:szCs w:val="24"/>
        </w:rPr>
        <w:t xml:space="preserve">, and request </w:t>
      </w:r>
      <w:r w:rsidR="00C50D0B" w:rsidRPr="00174F2C">
        <w:rPr>
          <w:sz w:val="24"/>
          <w:szCs w:val="24"/>
        </w:rPr>
        <w:t>GH membership for suggestions of 501c3 organizations suitable for receiving grants.</w:t>
      </w:r>
    </w:p>
    <w:p w14:paraId="30F8CDDB" w14:textId="4B86BF29" w:rsidR="00DA7FF1" w:rsidRDefault="00A835BC" w:rsidP="00DA7FF1">
      <w:pPr>
        <w:numPr>
          <w:ilvl w:val="0"/>
          <w:numId w:val="6"/>
        </w:numPr>
        <w:jc w:val="left"/>
        <w:rPr>
          <w:sz w:val="24"/>
          <w:szCs w:val="24"/>
        </w:rPr>
      </w:pPr>
      <w:r>
        <w:rPr>
          <w:sz w:val="24"/>
          <w:szCs w:val="24"/>
        </w:rPr>
        <w:t>Use</w:t>
      </w:r>
      <w:r w:rsidR="00DA7FF1">
        <w:rPr>
          <w:sz w:val="24"/>
          <w:szCs w:val="24"/>
        </w:rPr>
        <w:t xml:space="preserve"> the CCF/ LIA to publicize the application period for organizations to apply.</w:t>
      </w:r>
    </w:p>
    <w:p w14:paraId="115830BD" w14:textId="0B605E71" w:rsidR="00174F2C" w:rsidRPr="00DA7FF1" w:rsidRDefault="00A835BC" w:rsidP="00174F2C">
      <w:pPr>
        <w:pStyle w:val="ListParagraph"/>
        <w:numPr>
          <w:ilvl w:val="0"/>
          <w:numId w:val="6"/>
        </w:numPr>
        <w:jc w:val="left"/>
        <w:rPr>
          <w:sz w:val="24"/>
          <w:szCs w:val="24"/>
        </w:rPr>
      </w:pPr>
      <w:r>
        <w:rPr>
          <w:rFonts w:cs="Calibri"/>
          <w:sz w:val="24"/>
          <w:szCs w:val="24"/>
        </w:rPr>
        <w:t>Maintain</w:t>
      </w:r>
      <w:r w:rsidR="00174F2C" w:rsidRPr="00174F2C">
        <w:rPr>
          <w:rFonts w:cs="Calibri"/>
          <w:sz w:val="24"/>
          <w:szCs w:val="24"/>
        </w:rPr>
        <w:t xml:space="preserve"> the formal eligibility criteria</w:t>
      </w:r>
      <w:r>
        <w:rPr>
          <w:rFonts w:cs="Calibri"/>
          <w:sz w:val="24"/>
          <w:szCs w:val="24"/>
        </w:rPr>
        <w:t>.</w:t>
      </w:r>
      <w:r w:rsidR="00174F2C" w:rsidRPr="00174F2C">
        <w:rPr>
          <w:rFonts w:cs="Calibri"/>
          <w:sz w:val="24"/>
          <w:szCs w:val="24"/>
        </w:rPr>
        <w:t xml:space="preserve"> </w:t>
      </w:r>
    </w:p>
    <w:p w14:paraId="68A6829E" w14:textId="28403B5A" w:rsidR="00DA7FF1" w:rsidRPr="00174F2C" w:rsidRDefault="00A835BC" w:rsidP="00174F2C">
      <w:pPr>
        <w:pStyle w:val="ListParagraph"/>
        <w:numPr>
          <w:ilvl w:val="0"/>
          <w:numId w:val="6"/>
        </w:numPr>
        <w:jc w:val="left"/>
        <w:rPr>
          <w:sz w:val="24"/>
          <w:szCs w:val="24"/>
        </w:rPr>
      </w:pPr>
      <w:r>
        <w:rPr>
          <w:sz w:val="24"/>
          <w:szCs w:val="24"/>
        </w:rPr>
        <w:t>Communicate</w:t>
      </w:r>
      <w:r w:rsidR="00DA7FF1">
        <w:rPr>
          <w:sz w:val="24"/>
          <w:szCs w:val="24"/>
        </w:rPr>
        <w:t xml:space="preserve"> and collaborate </w:t>
      </w:r>
      <w:r w:rsidR="00DA7FF1" w:rsidRPr="00C50D0B">
        <w:rPr>
          <w:sz w:val="24"/>
          <w:szCs w:val="24"/>
        </w:rPr>
        <w:t xml:space="preserve">with </w:t>
      </w:r>
      <w:r w:rsidR="00DA7FF1">
        <w:rPr>
          <w:sz w:val="24"/>
          <w:szCs w:val="24"/>
        </w:rPr>
        <w:t xml:space="preserve">the CCF/ </w:t>
      </w:r>
      <w:r w:rsidR="00DA7FF1" w:rsidRPr="00C50D0B">
        <w:rPr>
          <w:sz w:val="24"/>
          <w:szCs w:val="24"/>
        </w:rPr>
        <w:t xml:space="preserve">LIA </w:t>
      </w:r>
      <w:r w:rsidR="00DA7FF1">
        <w:rPr>
          <w:sz w:val="24"/>
          <w:szCs w:val="24"/>
        </w:rPr>
        <w:t>to maintain and update s</w:t>
      </w:r>
      <w:r w:rsidR="00DA7FF1" w:rsidRPr="00C50D0B">
        <w:rPr>
          <w:sz w:val="24"/>
          <w:szCs w:val="24"/>
        </w:rPr>
        <w:t xml:space="preserve">oftware </w:t>
      </w:r>
      <w:r w:rsidR="00DA7FF1">
        <w:rPr>
          <w:sz w:val="24"/>
          <w:szCs w:val="24"/>
        </w:rPr>
        <w:t xml:space="preserve">and implement </w:t>
      </w:r>
      <w:r w:rsidR="00DA7FF1" w:rsidRPr="00C50D0B">
        <w:rPr>
          <w:sz w:val="24"/>
          <w:szCs w:val="24"/>
        </w:rPr>
        <w:t xml:space="preserve">any changes to the eligibility criteria, the grants cycle, and the grant evaluation process </w:t>
      </w:r>
      <w:r>
        <w:rPr>
          <w:sz w:val="24"/>
          <w:szCs w:val="24"/>
        </w:rPr>
        <w:t>as</w:t>
      </w:r>
      <w:r w:rsidR="00DA7FF1" w:rsidRPr="00C50D0B">
        <w:rPr>
          <w:sz w:val="24"/>
          <w:szCs w:val="24"/>
        </w:rPr>
        <w:t xml:space="preserve"> approved by the Advisory Board</w:t>
      </w:r>
      <w:r>
        <w:rPr>
          <w:sz w:val="24"/>
          <w:szCs w:val="24"/>
        </w:rPr>
        <w:t>.</w:t>
      </w:r>
    </w:p>
    <w:p w14:paraId="31D1AC9E" w14:textId="6591002B" w:rsidR="00174F2C" w:rsidRPr="00174F2C" w:rsidRDefault="00A835BC" w:rsidP="00174F2C">
      <w:pPr>
        <w:pStyle w:val="ListParagraph"/>
        <w:numPr>
          <w:ilvl w:val="0"/>
          <w:numId w:val="6"/>
        </w:numPr>
        <w:jc w:val="left"/>
        <w:rPr>
          <w:sz w:val="24"/>
          <w:szCs w:val="24"/>
        </w:rPr>
      </w:pPr>
      <w:r>
        <w:rPr>
          <w:rFonts w:cs="Calibri"/>
          <w:sz w:val="24"/>
          <w:szCs w:val="24"/>
        </w:rPr>
        <w:t>Determine</w:t>
      </w:r>
      <w:r w:rsidR="00174F2C" w:rsidRPr="00174F2C">
        <w:rPr>
          <w:rFonts w:cs="Calibri"/>
          <w:sz w:val="24"/>
          <w:szCs w:val="24"/>
        </w:rPr>
        <w:t xml:space="preserve"> the yearly granting cycle</w:t>
      </w:r>
      <w:r>
        <w:rPr>
          <w:rFonts w:cs="Calibri"/>
          <w:sz w:val="24"/>
          <w:szCs w:val="24"/>
        </w:rPr>
        <w:t>.</w:t>
      </w:r>
    </w:p>
    <w:p w14:paraId="09D9AF7D" w14:textId="1A4F7D37" w:rsidR="00174F2C" w:rsidRPr="008A6201" w:rsidRDefault="00A835BC" w:rsidP="00174F2C">
      <w:pPr>
        <w:pStyle w:val="ListParagraph"/>
        <w:numPr>
          <w:ilvl w:val="0"/>
          <w:numId w:val="6"/>
        </w:numPr>
        <w:jc w:val="left"/>
        <w:rPr>
          <w:sz w:val="24"/>
          <w:szCs w:val="24"/>
        </w:rPr>
      </w:pPr>
      <w:r>
        <w:rPr>
          <w:rFonts w:cs="Calibri"/>
          <w:sz w:val="24"/>
          <w:szCs w:val="24"/>
        </w:rPr>
        <w:t>Oversee</w:t>
      </w:r>
      <w:r w:rsidR="00174F2C" w:rsidRPr="00174F2C">
        <w:rPr>
          <w:rFonts w:cs="Calibri"/>
          <w:sz w:val="24"/>
          <w:szCs w:val="24"/>
        </w:rPr>
        <w:t xml:space="preserve"> the grant evaluation process using a scoring rubric </w:t>
      </w:r>
      <w:r w:rsidR="00B84C87">
        <w:rPr>
          <w:rFonts w:cs="Calibri"/>
          <w:sz w:val="24"/>
          <w:szCs w:val="24"/>
        </w:rPr>
        <w:t>(</w:t>
      </w:r>
      <w:r w:rsidR="002761C1">
        <w:rPr>
          <w:rFonts w:cs="Calibri"/>
          <w:sz w:val="24"/>
          <w:szCs w:val="24"/>
        </w:rPr>
        <w:t xml:space="preserve">included with the </w:t>
      </w:r>
      <w:r w:rsidR="00B84C87">
        <w:rPr>
          <w:rFonts w:cs="Calibri"/>
          <w:sz w:val="24"/>
          <w:szCs w:val="24"/>
        </w:rPr>
        <w:t xml:space="preserve">Giving Hope, Women’s Giving Circle </w:t>
      </w:r>
      <w:r w:rsidR="002761C1">
        <w:rPr>
          <w:rFonts w:cs="Calibri"/>
          <w:sz w:val="24"/>
          <w:szCs w:val="24"/>
        </w:rPr>
        <w:t xml:space="preserve">Guidelines) </w:t>
      </w:r>
      <w:r w:rsidR="00174F2C" w:rsidRPr="00174F2C">
        <w:rPr>
          <w:rFonts w:cs="Calibri"/>
          <w:sz w:val="24"/>
          <w:szCs w:val="24"/>
        </w:rPr>
        <w:t xml:space="preserve">to ensure a fair and unbiased evaluation process for all potential grant recipients. </w:t>
      </w:r>
    </w:p>
    <w:p w14:paraId="5F0E8157" w14:textId="2882888E" w:rsidR="008A6201" w:rsidRDefault="00A835BC" w:rsidP="008A6201">
      <w:pPr>
        <w:numPr>
          <w:ilvl w:val="0"/>
          <w:numId w:val="6"/>
        </w:numPr>
        <w:jc w:val="left"/>
        <w:rPr>
          <w:sz w:val="24"/>
          <w:szCs w:val="24"/>
        </w:rPr>
      </w:pPr>
      <w:r>
        <w:rPr>
          <w:sz w:val="24"/>
          <w:szCs w:val="24"/>
        </w:rPr>
        <w:t>C</w:t>
      </w:r>
      <w:r w:rsidR="008A6201">
        <w:rPr>
          <w:sz w:val="24"/>
          <w:szCs w:val="24"/>
        </w:rPr>
        <w:t>oordinate with the CCF/ LIA to contact the grant recipients for evaluations.</w:t>
      </w:r>
    </w:p>
    <w:p w14:paraId="5EB01FCE" w14:textId="627D6CA1" w:rsidR="00174F2C" w:rsidRPr="00174F2C" w:rsidRDefault="00174F2C" w:rsidP="00566A44">
      <w:pPr>
        <w:pStyle w:val="ListParagraph"/>
        <w:numPr>
          <w:ilvl w:val="0"/>
          <w:numId w:val="6"/>
        </w:numPr>
        <w:jc w:val="left"/>
        <w:rPr>
          <w:rFonts w:ascii="Calibri" w:hAnsi="Calibri" w:cs="Calibri"/>
          <w:sz w:val="24"/>
          <w:szCs w:val="24"/>
        </w:rPr>
      </w:pPr>
      <w:r w:rsidRPr="00C50D0B">
        <w:rPr>
          <w:rFonts w:cs="Calibri"/>
          <w:sz w:val="24"/>
          <w:szCs w:val="24"/>
        </w:rPr>
        <w:t>The GH Advisory Board and the CCF Advisory Board review the recommended grant</w:t>
      </w:r>
      <w:r w:rsidR="00C50D0B" w:rsidRPr="00C50D0B">
        <w:rPr>
          <w:rFonts w:cs="Calibri"/>
          <w:sz w:val="24"/>
          <w:szCs w:val="24"/>
        </w:rPr>
        <w:t xml:space="preserve"> award proposals, may ask for additional information if necessary and </w:t>
      </w:r>
      <w:r w:rsidR="00C50D0B">
        <w:rPr>
          <w:rFonts w:cs="Calibri"/>
          <w:sz w:val="24"/>
          <w:szCs w:val="24"/>
        </w:rPr>
        <w:t xml:space="preserve">then </w:t>
      </w:r>
      <w:r w:rsidR="00C50D0B" w:rsidRPr="00C50D0B">
        <w:rPr>
          <w:rFonts w:cs="Calibri"/>
          <w:sz w:val="24"/>
          <w:szCs w:val="24"/>
        </w:rPr>
        <w:t>may formally approve the recommended recipients</w:t>
      </w:r>
      <w:r w:rsidR="00C50D0B">
        <w:rPr>
          <w:rFonts w:cs="Calibri"/>
          <w:sz w:val="24"/>
          <w:szCs w:val="24"/>
        </w:rPr>
        <w:t>.</w:t>
      </w:r>
      <w:r w:rsidR="00C50D0B" w:rsidRPr="00C50D0B">
        <w:rPr>
          <w:rFonts w:cs="Calibri"/>
          <w:sz w:val="24"/>
          <w:szCs w:val="24"/>
        </w:rPr>
        <w:t xml:space="preserve"> </w:t>
      </w:r>
      <w:r w:rsidRPr="00C50D0B">
        <w:rPr>
          <w:rFonts w:cs="Calibri"/>
          <w:sz w:val="24"/>
          <w:szCs w:val="24"/>
        </w:rPr>
        <w:t xml:space="preserve">  </w:t>
      </w:r>
    </w:p>
    <w:p w14:paraId="54886810" w14:textId="77777777" w:rsidR="00BE51B8" w:rsidRPr="00985683" w:rsidRDefault="00BE51B8" w:rsidP="00BE51B8">
      <w:pPr>
        <w:ind w:left="720"/>
        <w:jc w:val="left"/>
        <w:rPr>
          <w:sz w:val="24"/>
          <w:szCs w:val="24"/>
          <w:highlight w:val="yellow"/>
        </w:rPr>
      </w:pPr>
    </w:p>
    <w:p w14:paraId="6233457E" w14:textId="77777777" w:rsidR="00872936" w:rsidRDefault="00872936">
      <w:pPr>
        <w:ind w:left="360"/>
        <w:jc w:val="left"/>
        <w:rPr>
          <w:rFonts w:cs="Calibri"/>
          <w:b/>
          <w:color w:val="0070C0"/>
          <w:sz w:val="24"/>
          <w:szCs w:val="24"/>
        </w:rPr>
      </w:pPr>
    </w:p>
    <w:p w14:paraId="7DA16BEF" w14:textId="4EFCA3DF" w:rsidR="008A6DF7" w:rsidRDefault="006D1C5C" w:rsidP="00223B22">
      <w:pPr>
        <w:jc w:val="left"/>
        <w:rPr>
          <w:rFonts w:cs="Calibri"/>
          <w:bCs/>
          <w:color w:val="0070C0"/>
          <w:sz w:val="24"/>
          <w:szCs w:val="24"/>
        </w:rPr>
      </w:pPr>
      <w:r w:rsidRPr="00FE6D21">
        <w:rPr>
          <w:rFonts w:cs="Calibri"/>
          <w:b/>
          <w:color w:val="0070C0"/>
          <w:sz w:val="24"/>
          <w:szCs w:val="24"/>
        </w:rPr>
        <w:t>Special Events Committee</w:t>
      </w:r>
      <w:r w:rsidRPr="00FE6D21">
        <w:rPr>
          <w:rFonts w:cs="Calibri"/>
          <w:bCs/>
          <w:color w:val="0070C0"/>
          <w:sz w:val="24"/>
          <w:szCs w:val="24"/>
        </w:rPr>
        <w:t>:</w:t>
      </w:r>
    </w:p>
    <w:p w14:paraId="4D2794A7" w14:textId="673586FB" w:rsidR="00626F11" w:rsidRDefault="00626F11" w:rsidP="00223B22">
      <w:pPr>
        <w:jc w:val="left"/>
        <w:rPr>
          <w:rFonts w:cs="Calibri"/>
          <w:bCs/>
          <w:color w:val="0070C0"/>
          <w:sz w:val="24"/>
          <w:szCs w:val="24"/>
        </w:rPr>
      </w:pPr>
    </w:p>
    <w:p w14:paraId="0B883DAE" w14:textId="5FF057A5" w:rsidR="00626F11" w:rsidRPr="0014548D" w:rsidRDefault="00626F11" w:rsidP="0014548D">
      <w:pPr>
        <w:ind w:firstLine="720"/>
        <w:jc w:val="left"/>
        <w:rPr>
          <w:rFonts w:cs="Calibri"/>
          <w:bCs/>
          <w:sz w:val="24"/>
          <w:szCs w:val="24"/>
        </w:rPr>
      </w:pPr>
      <w:r w:rsidRPr="0014548D">
        <w:rPr>
          <w:rFonts w:cs="Calibri"/>
          <w:bCs/>
          <w:sz w:val="24"/>
          <w:szCs w:val="24"/>
        </w:rPr>
        <w:t>The Special Events Committee shall</w:t>
      </w:r>
      <w:r w:rsidR="0014548D">
        <w:rPr>
          <w:rFonts w:cs="Calibri"/>
          <w:bCs/>
          <w:sz w:val="24"/>
          <w:szCs w:val="24"/>
        </w:rPr>
        <w:t xml:space="preserve"> host 4 annual social / educational events to further the mission of the Circle and give members the opportunity to donate to local organizations which serve women, children, and families.   </w:t>
      </w:r>
    </w:p>
    <w:p w14:paraId="61678FD9" w14:textId="77777777" w:rsidR="006674ED" w:rsidRPr="00FE6D21" w:rsidRDefault="006674ED">
      <w:pPr>
        <w:ind w:left="360"/>
        <w:jc w:val="left"/>
        <w:rPr>
          <w:rFonts w:cs="Calibri"/>
          <w:bCs/>
          <w:color w:val="0070C0"/>
          <w:sz w:val="24"/>
          <w:szCs w:val="24"/>
        </w:rPr>
      </w:pPr>
    </w:p>
    <w:p w14:paraId="069D1D26" w14:textId="225F2C4F" w:rsidR="00626F11" w:rsidRPr="0014548D" w:rsidRDefault="007C415D" w:rsidP="0014548D">
      <w:pPr>
        <w:jc w:val="left"/>
        <w:rPr>
          <w:b/>
          <w:color w:val="0070C0"/>
          <w:sz w:val="24"/>
          <w:szCs w:val="24"/>
        </w:rPr>
      </w:pPr>
      <w:r w:rsidRPr="0014548D">
        <w:rPr>
          <w:rFonts w:cs="Calibri"/>
          <w:b/>
          <w:color w:val="0070C0"/>
          <w:sz w:val="24"/>
          <w:szCs w:val="24"/>
        </w:rPr>
        <w:t xml:space="preserve">Duties of the Special Events </w:t>
      </w:r>
      <w:r w:rsidR="00C95D45" w:rsidRPr="0014548D">
        <w:rPr>
          <w:rFonts w:cs="Calibri"/>
          <w:b/>
          <w:color w:val="0070C0"/>
          <w:sz w:val="24"/>
          <w:szCs w:val="24"/>
        </w:rPr>
        <w:t>Chairperson</w:t>
      </w:r>
      <w:r w:rsidRPr="0014548D">
        <w:rPr>
          <w:rFonts w:cs="Calibri"/>
          <w:b/>
          <w:color w:val="0070C0"/>
          <w:sz w:val="24"/>
          <w:szCs w:val="24"/>
        </w:rPr>
        <w:t>:</w:t>
      </w:r>
    </w:p>
    <w:p w14:paraId="34B6A1F1" w14:textId="77777777" w:rsidR="008A6DF7" w:rsidRPr="0014548D" w:rsidRDefault="008A6DF7" w:rsidP="0014548D">
      <w:pPr>
        <w:jc w:val="left"/>
        <w:rPr>
          <w:rFonts w:ascii="Calibri" w:hAnsi="Calibri" w:cs="Calibri"/>
          <w:b/>
          <w:sz w:val="24"/>
          <w:szCs w:val="24"/>
        </w:rPr>
      </w:pPr>
    </w:p>
    <w:p w14:paraId="5D6F669A" w14:textId="3833A499" w:rsidR="008A6DF7" w:rsidRPr="000B5BA0" w:rsidRDefault="00223B22" w:rsidP="000B5BA0">
      <w:pPr>
        <w:pStyle w:val="ListParagraph"/>
        <w:numPr>
          <w:ilvl w:val="0"/>
          <w:numId w:val="5"/>
        </w:numPr>
        <w:jc w:val="left"/>
        <w:rPr>
          <w:sz w:val="24"/>
          <w:szCs w:val="24"/>
        </w:rPr>
      </w:pPr>
      <w:r>
        <w:rPr>
          <w:rFonts w:cs="Calibri"/>
          <w:sz w:val="24"/>
          <w:szCs w:val="24"/>
        </w:rPr>
        <w:t>To</w:t>
      </w:r>
      <w:r w:rsidR="006D1C5C" w:rsidRPr="000B5BA0">
        <w:rPr>
          <w:rFonts w:cs="Calibri"/>
          <w:sz w:val="24"/>
          <w:szCs w:val="24"/>
        </w:rPr>
        <w:t xml:space="preserve"> preside over the Special Events Committee whose purpose is to organize socials and fund-raising events.</w:t>
      </w:r>
    </w:p>
    <w:p w14:paraId="4C0D9BF0" w14:textId="49043987" w:rsidR="008A6DF7" w:rsidRPr="0065454B" w:rsidRDefault="00DF7BE8">
      <w:pPr>
        <w:pStyle w:val="ListParagraph"/>
        <w:numPr>
          <w:ilvl w:val="0"/>
          <w:numId w:val="2"/>
        </w:numPr>
        <w:jc w:val="left"/>
        <w:rPr>
          <w:sz w:val="24"/>
          <w:szCs w:val="24"/>
        </w:rPr>
      </w:pPr>
      <w:r>
        <w:rPr>
          <w:rFonts w:cs="Calibri"/>
          <w:sz w:val="24"/>
          <w:szCs w:val="24"/>
        </w:rPr>
        <w:lastRenderedPageBreak/>
        <w:t xml:space="preserve">Present event recommendations and potential educational components to the Advisory Board for consideration and approval. </w:t>
      </w:r>
    </w:p>
    <w:p w14:paraId="097E7FC6" w14:textId="303E4984" w:rsidR="0065454B" w:rsidRPr="002C53D9" w:rsidRDefault="0065454B" w:rsidP="0065454B">
      <w:pPr>
        <w:pStyle w:val="ListParagraph"/>
        <w:numPr>
          <w:ilvl w:val="0"/>
          <w:numId w:val="2"/>
        </w:numPr>
        <w:jc w:val="left"/>
        <w:rPr>
          <w:sz w:val="24"/>
          <w:szCs w:val="24"/>
        </w:rPr>
      </w:pPr>
      <w:r>
        <w:rPr>
          <w:rFonts w:cs="Calibri"/>
          <w:sz w:val="24"/>
          <w:szCs w:val="24"/>
        </w:rPr>
        <w:t>Determine refreshment options and cost-share with the Advisory Board for consideration and approval.</w:t>
      </w:r>
    </w:p>
    <w:p w14:paraId="421FDDF7" w14:textId="3BE96368" w:rsidR="00DF7BE8" w:rsidRPr="008403B3" w:rsidRDefault="00DF7BE8">
      <w:pPr>
        <w:pStyle w:val="ListParagraph"/>
        <w:numPr>
          <w:ilvl w:val="0"/>
          <w:numId w:val="2"/>
        </w:numPr>
        <w:jc w:val="left"/>
        <w:rPr>
          <w:sz w:val="24"/>
          <w:szCs w:val="24"/>
        </w:rPr>
      </w:pPr>
      <w:r>
        <w:rPr>
          <w:rFonts w:cs="Calibri"/>
          <w:sz w:val="24"/>
          <w:szCs w:val="24"/>
        </w:rPr>
        <w:t>Select and secure event venue. If a deposit is required, the Chair and Treasurer must be contacted for approval</w:t>
      </w:r>
      <w:r w:rsidR="00F01AF6">
        <w:rPr>
          <w:rFonts w:cs="Calibri"/>
          <w:sz w:val="24"/>
          <w:szCs w:val="24"/>
        </w:rPr>
        <w:t>,</w:t>
      </w:r>
      <w:r>
        <w:rPr>
          <w:rFonts w:cs="Calibri"/>
          <w:sz w:val="24"/>
          <w:szCs w:val="24"/>
        </w:rPr>
        <w:t xml:space="preserve"> and the cost shared with the Treasurer for reimbursement. </w:t>
      </w:r>
    </w:p>
    <w:p w14:paraId="0BCBF4DA" w14:textId="5496843F" w:rsidR="002C53D9" w:rsidRPr="002C53D9" w:rsidRDefault="002C53D9">
      <w:pPr>
        <w:pStyle w:val="ListParagraph"/>
        <w:numPr>
          <w:ilvl w:val="0"/>
          <w:numId w:val="2"/>
        </w:numPr>
        <w:jc w:val="left"/>
        <w:rPr>
          <w:sz w:val="24"/>
          <w:szCs w:val="24"/>
        </w:rPr>
      </w:pPr>
      <w:r>
        <w:rPr>
          <w:rFonts w:cs="Calibri"/>
          <w:sz w:val="24"/>
          <w:szCs w:val="24"/>
        </w:rPr>
        <w:t xml:space="preserve">Collaborate with the </w:t>
      </w:r>
      <w:r w:rsidR="00223B22">
        <w:rPr>
          <w:rFonts w:cs="Calibri"/>
          <w:sz w:val="24"/>
          <w:szCs w:val="24"/>
        </w:rPr>
        <w:t>C</w:t>
      </w:r>
      <w:r>
        <w:rPr>
          <w:rFonts w:cs="Calibri"/>
          <w:sz w:val="24"/>
          <w:szCs w:val="24"/>
        </w:rPr>
        <w:t xml:space="preserve">ommittee </w:t>
      </w:r>
      <w:r w:rsidR="002A7B92">
        <w:rPr>
          <w:rFonts w:cs="Calibri"/>
          <w:sz w:val="24"/>
          <w:szCs w:val="24"/>
        </w:rPr>
        <w:t xml:space="preserve">members </w:t>
      </w:r>
      <w:r>
        <w:rPr>
          <w:rFonts w:cs="Calibri"/>
          <w:sz w:val="24"/>
          <w:szCs w:val="24"/>
        </w:rPr>
        <w:t>on invitations/themes</w:t>
      </w:r>
      <w:r w:rsidR="00223B22">
        <w:rPr>
          <w:rFonts w:cs="Calibri"/>
          <w:sz w:val="24"/>
          <w:szCs w:val="24"/>
        </w:rPr>
        <w:t>.</w:t>
      </w:r>
    </w:p>
    <w:p w14:paraId="79971DE4" w14:textId="7BB20787" w:rsidR="002C53D9" w:rsidRPr="002C53D9" w:rsidRDefault="002C53D9">
      <w:pPr>
        <w:pStyle w:val="ListParagraph"/>
        <w:numPr>
          <w:ilvl w:val="0"/>
          <w:numId w:val="2"/>
        </w:numPr>
        <w:jc w:val="left"/>
        <w:rPr>
          <w:sz w:val="24"/>
          <w:szCs w:val="24"/>
        </w:rPr>
      </w:pPr>
      <w:r>
        <w:rPr>
          <w:rFonts w:cs="Calibri"/>
          <w:sz w:val="24"/>
          <w:szCs w:val="24"/>
        </w:rPr>
        <w:t xml:space="preserve">Send </w:t>
      </w:r>
      <w:r w:rsidR="002A7B92">
        <w:rPr>
          <w:rFonts w:cs="Calibri"/>
          <w:sz w:val="24"/>
          <w:szCs w:val="24"/>
        </w:rPr>
        <w:t>"</w:t>
      </w:r>
      <w:r>
        <w:rPr>
          <w:rFonts w:cs="Calibri"/>
          <w:sz w:val="24"/>
          <w:szCs w:val="24"/>
        </w:rPr>
        <w:t>save the date</w:t>
      </w:r>
      <w:r w:rsidR="002A7B92">
        <w:rPr>
          <w:rFonts w:cs="Calibri"/>
          <w:sz w:val="24"/>
          <w:szCs w:val="24"/>
        </w:rPr>
        <w:t>"</w:t>
      </w:r>
      <w:r>
        <w:rPr>
          <w:rFonts w:cs="Calibri"/>
          <w:sz w:val="24"/>
          <w:szCs w:val="24"/>
        </w:rPr>
        <w:t xml:space="preserve"> information and </w:t>
      </w:r>
      <w:r w:rsidR="002A7B92">
        <w:rPr>
          <w:rFonts w:cs="Calibri"/>
          <w:sz w:val="24"/>
          <w:szCs w:val="24"/>
        </w:rPr>
        <w:t xml:space="preserve">event </w:t>
      </w:r>
      <w:r>
        <w:rPr>
          <w:rFonts w:cs="Calibri"/>
          <w:sz w:val="24"/>
          <w:szCs w:val="24"/>
        </w:rPr>
        <w:t xml:space="preserve">invitation information to the CCF office for Eblast distribution to members. Create a copy of the invitation to be mailed to members who may not have email access, </w:t>
      </w:r>
      <w:r w:rsidR="00223B22">
        <w:rPr>
          <w:rFonts w:cs="Calibri"/>
          <w:sz w:val="24"/>
          <w:szCs w:val="24"/>
        </w:rPr>
        <w:t xml:space="preserve">and </w:t>
      </w:r>
      <w:r>
        <w:rPr>
          <w:rFonts w:cs="Calibri"/>
          <w:sz w:val="24"/>
          <w:szCs w:val="24"/>
        </w:rPr>
        <w:t xml:space="preserve">send out as necessary.    </w:t>
      </w:r>
    </w:p>
    <w:p w14:paraId="24565E6B" w14:textId="505E434E" w:rsidR="002C53D9" w:rsidRDefault="002C53D9">
      <w:pPr>
        <w:pStyle w:val="ListParagraph"/>
        <w:numPr>
          <w:ilvl w:val="0"/>
          <w:numId w:val="2"/>
        </w:numPr>
        <w:jc w:val="left"/>
        <w:rPr>
          <w:sz w:val="24"/>
          <w:szCs w:val="24"/>
        </w:rPr>
      </w:pPr>
      <w:r>
        <w:rPr>
          <w:rFonts w:cs="Calibri"/>
          <w:sz w:val="24"/>
          <w:szCs w:val="24"/>
        </w:rPr>
        <w:t>Contact the CCF office to ensure the information is included on the GH web page</w:t>
      </w:r>
      <w:r w:rsidR="00223B22">
        <w:rPr>
          <w:rFonts w:cs="Calibri"/>
          <w:sz w:val="24"/>
          <w:szCs w:val="24"/>
        </w:rPr>
        <w:t>.</w:t>
      </w:r>
    </w:p>
    <w:p w14:paraId="412423A0" w14:textId="23627EC9" w:rsidR="008A6DF7" w:rsidRPr="002A7B92" w:rsidRDefault="006D1C5C">
      <w:pPr>
        <w:pStyle w:val="ListParagraph"/>
        <w:numPr>
          <w:ilvl w:val="0"/>
          <w:numId w:val="2"/>
        </w:numPr>
        <w:jc w:val="left"/>
        <w:rPr>
          <w:sz w:val="24"/>
          <w:szCs w:val="24"/>
        </w:rPr>
      </w:pPr>
      <w:r>
        <w:rPr>
          <w:rFonts w:cs="Calibri"/>
          <w:sz w:val="24"/>
          <w:szCs w:val="24"/>
        </w:rPr>
        <w:t>Arrange for the speakers’ audiovisual needs</w:t>
      </w:r>
      <w:r w:rsidR="002A7B92">
        <w:rPr>
          <w:rFonts w:cs="Calibri"/>
          <w:sz w:val="24"/>
          <w:szCs w:val="24"/>
        </w:rPr>
        <w:t xml:space="preserve"> if needed</w:t>
      </w:r>
      <w:r w:rsidR="00223B22">
        <w:rPr>
          <w:rFonts w:cs="Calibri"/>
          <w:sz w:val="24"/>
          <w:szCs w:val="24"/>
        </w:rPr>
        <w:t>.</w:t>
      </w:r>
      <w:r w:rsidR="002A7B92">
        <w:rPr>
          <w:rFonts w:cs="Calibri"/>
          <w:sz w:val="24"/>
          <w:szCs w:val="24"/>
        </w:rPr>
        <w:t xml:space="preserve"> </w:t>
      </w:r>
    </w:p>
    <w:p w14:paraId="0D39634B" w14:textId="24E2F3ED" w:rsidR="008A6DF7" w:rsidRPr="002A7B92" w:rsidRDefault="002A7B92" w:rsidP="002A7B92">
      <w:pPr>
        <w:pStyle w:val="ListParagraph"/>
        <w:numPr>
          <w:ilvl w:val="0"/>
          <w:numId w:val="2"/>
        </w:numPr>
        <w:jc w:val="left"/>
        <w:rPr>
          <w:rFonts w:ascii="Calibri" w:hAnsi="Calibri" w:cs="Calibri"/>
          <w:sz w:val="24"/>
          <w:szCs w:val="24"/>
        </w:rPr>
      </w:pPr>
      <w:r w:rsidRPr="002A7B92">
        <w:rPr>
          <w:rFonts w:cs="Calibri"/>
          <w:sz w:val="24"/>
          <w:szCs w:val="24"/>
        </w:rPr>
        <w:t xml:space="preserve">Communicate with the Media and Marketing Committee to utilize solicitation letter for potential sponsors of events when appropriate. </w:t>
      </w:r>
    </w:p>
    <w:p w14:paraId="6DA2E71F" w14:textId="2D5C54AE" w:rsidR="008A6DF7" w:rsidRDefault="006D1C5C">
      <w:pPr>
        <w:pStyle w:val="ListParagraph"/>
        <w:numPr>
          <w:ilvl w:val="0"/>
          <w:numId w:val="2"/>
        </w:numPr>
        <w:jc w:val="left"/>
        <w:rPr>
          <w:sz w:val="24"/>
          <w:szCs w:val="24"/>
        </w:rPr>
      </w:pPr>
      <w:r>
        <w:rPr>
          <w:rFonts w:cs="Calibri"/>
          <w:sz w:val="24"/>
          <w:szCs w:val="24"/>
        </w:rPr>
        <w:t xml:space="preserve">Prepare </w:t>
      </w:r>
      <w:r w:rsidR="00AB04CE">
        <w:rPr>
          <w:rFonts w:cs="Calibri"/>
          <w:sz w:val="24"/>
          <w:szCs w:val="24"/>
        </w:rPr>
        <w:t xml:space="preserve">event decorations/give away gifts and </w:t>
      </w:r>
      <w:r>
        <w:rPr>
          <w:rFonts w:cs="Calibri"/>
          <w:sz w:val="24"/>
          <w:szCs w:val="24"/>
        </w:rPr>
        <w:t>nametags</w:t>
      </w:r>
      <w:r w:rsidR="00AB04CE">
        <w:rPr>
          <w:rFonts w:cs="Calibri"/>
          <w:sz w:val="24"/>
          <w:szCs w:val="24"/>
        </w:rPr>
        <w:t xml:space="preserve"> for guests when needed</w:t>
      </w:r>
      <w:r w:rsidR="00223B22">
        <w:rPr>
          <w:rFonts w:cs="Calibri"/>
          <w:sz w:val="24"/>
          <w:szCs w:val="24"/>
        </w:rPr>
        <w:t>.</w:t>
      </w:r>
    </w:p>
    <w:p w14:paraId="433AA48C" w14:textId="4A297159" w:rsidR="004B453A" w:rsidRPr="004B453A" w:rsidRDefault="006D1C5C">
      <w:pPr>
        <w:pStyle w:val="ListParagraph"/>
        <w:numPr>
          <w:ilvl w:val="0"/>
          <w:numId w:val="3"/>
        </w:numPr>
        <w:ind w:left="720"/>
        <w:jc w:val="left"/>
        <w:rPr>
          <w:sz w:val="24"/>
          <w:szCs w:val="24"/>
        </w:rPr>
      </w:pPr>
      <w:r>
        <w:rPr>
          <w:rFonts w:cs="Calibri"/>
          <w:color w:val="000000"/>
          <w:sz w:val="24"/>
          <w:szCs w:val="24"/>
        </w:rPr>
        <w:t>Forward expenses to the Treasurer for reimbursement</w:t>
      </w:r>
      <w:r w:rsidR="00223B22">
        <w:rPr>
          <w:rFonts w:cs="Calibri"/>
          <w:color w:val="FF0000"/>
          <w:sz w:val="24"/>
          <w:szCs w:val="24"/>
        </w:rPr>
        <w:t>.</w:t>
      </w:r>
    </w:p>
    <w:p w14:paraId="4592136B" w14:textId="711F9CAA" w:rsidR="00757D0A" w:rsidRDefault="00757D0A" w:rsidP="004B453A">
      <w:pPr>
        <w:jc w:val="left"/>
        <w:rPr>
          <w:rFonts w:cs="Calibri"/>
          <w:sz w:val="24"/>
          <w:szCs w:val="24"/>
        </w:rPr>
      </w:pPr>
    </w:p>
    <w:p w14:paraId="64CA115A" w14:textId="77777777" w:rsidR="00223B22" w:rsidRDefault="00223B22" w:rsidP="004B453A">
      <w:pPr>
        <w:jc w:val="left"/>
        <w:rPr>
          <w:rFonts w:cs="Calibri"/>
          <w:sz w:val="24"/>
          <w:szCs w:val="24"/>
        </w:rPr>
      </w:pPr>
    </w:p>
    <w:p w14:paraId="5BDC6D6A" w14:textId="32EE50E1" w:rsidR="004B453A" w:rsidRPr="0014548D" w:rsidRDefault="00FD6EB6" w:rsidP="004B453A">
      <w:pPr>
        <w:jc w:val="left"/>
        <w:rPr>
          <w:b/>
          <w:bCs/>
          <w:color w:val="0070C0"/>
          <w:sz w:val="24"/>
          <w:szCs w:val="24"/>
        </w:rPr>
      </w:pPr>
      <w:r>
        <w:rPr>
          <w:rFonts w:cs="Calibri"/>
          <w:b/>
          <w:bCs/>
          <w:color w:val="0070C0"/>
          <w:sz w:val="24"/>
          <w:szCs w:val="24"/>
        </w:rPr>
        <w:t xml:space="preserve">Duties of the </w:t>
      </w:r>
      <w:r w:rsidR="00757D0A" w:rsidRPr="0014548D">
        <w:rPr>
          <w:rFonts w:cs="Calibri"/>
          <w:b/>
          <w:bCs/>
          <w:color w:val="0070C0"/>
          <w:sz w:val="24"/>
          <w:szCs w:val="24"/>
        </w:rPr>
        <w:t xml:space="preserve">Special Events </w:t>
      </w:r>
      <w:proofErr w:type="gramStart"/>
      <w:r w:rsidR="00757D0A" w:rsidRPr="0014548D">
        <w:rPr>
          <w:rFonts w:cs="Calibri"/>
          <w:b/>
          <w:bCs/>
          <w:color w:val="0070C0"/>
          <w:sz w:val="24"/>
          <w:szCs w:val="24"/>
        </w:rPr>
        <w:t xml:space="preserve">Committee </w:t>
      </w:r>
      <w:r w:rsidR="00C95D45" w:rsidRPr="0014548D">
        <w:rPr>
          <w:rFonts w:cs="Calibri"/>
          <w:b/>
          <w:bCs/>
          <w:color w:val="0070C0"/>
          <w:sz w:val="24"/>
          <w:szCs w:val="24"/>
        </w:rPr>
        <w:t>:</w:t>
      </w:r>
      <w:proofErr w:type="gramEnd"/>
      <w:r w:rsidR="006D1C5C" w:rsidRPr="0014548D">
        <w:rPr>
          <w:rFonts w:cs="Calibri"/>
          <w:b/>
          <w:bCs/>
          <w:color w:val="0070C0"/>
          <w:sz w:val="24"/>
          <w:szCs w:val="24"/>
        </w:rPr>
        <w:t xml:space="preserve"> </w:t>
      </w:r>
    </w:p>
    <w:p w14:paraId="1DABC118" w14:textId="77777777" w:rsidR="004B453A" w:rsidRDefault="004B453A" w:rsidP="004B453A">
      <w:pPr>
        <w:jc w:val="left"/>
        <w:rPr>
          <w:rFonts w:cs="Calibri"/>
          <w:color w:val="FF0000"/>
          <w:sz w:val="24"/>
          <w:szCs w:val="24"/>
        </w:rPr>
      </w:pPr>
    </w:p>
    <w:p w14:paraId="142B4DFA" w14:textId="7BA190A4" w:rsidR="004B453A" w:rsidRDefault="00140C7D" w:rsidP="004B453A">
      <w:pPr>
        <w:pStyle w:val="ListParagraph"/>
        <w:numPr>
          <w:ilvl w:val="0"/>
          <w:numId w:val="5"/>
        </w:numPr>
        <w:jc w:val="left"/>
        <w:rPr>
          <w:rFonts w:ascii="Calibri" w:hAnsi="Calibri" w:cs="Calibri"/>
          <w:sz w:val="24"/>
          <w:szCs w:val="24"/>
        </w:rPr>
      </w:pPr>
      <w:r>
        <w:rPr>
          <w:rFonts w:ascii="Calibri" w:hAnsi="Calibri" w:cs="Calibri"/>
          <w:sz w:val="24"/>
          <w:szCs w:val="24"/>
        </w:rPr>
        <w:t>To host e</w:t>
      </w:r>
      <w:r w:rsidR="004B453A">
        <w:rPr>
          <w:rFonts w:ascii="Calibri" w:hAnsi="Calibri" w:cs="Calibri"/>
          <w:sz w:val="24"/>
          <w:szCs w:val="24"/>
        </w:rPr>
        <w:t xml:space="preserve">vents approximately 4 times a year. More may be added at the discretion of the </w:t>
      </w:r>
      <w:r w:rsidR="00223B22">
        <w:rPr>
          <w:rFonts w:ascii="Calibri" w:hAnsi="Calibri" w:cs="Calibri"/>
          <w:sz w:val="24"/>
          <w:szCs w:val="24"/>
        </w:rPr>
        <w:t>C</w:t>
      </w:r>
      <w:r w:rsidR="004B453A">
        <w:rPr>
          <w:rFonts w:ascii="Calibri" w:hAnsi="Calibri" w:cs="Calibri"/>
          <w:sz w:val="24"/>
          <w:szCs w:val="24"/>
        </w:rPr>
        <w:t>ommittee and with the approval of the Advisory Board.</w:t>
      </w:r>
    </w:p>
    <w:p w14:paraId="5C5B3461" w14:textId="77777777" w:rsidR="004B453A" w:rsidRDefault="004B453A" w:rsidP="004B453A">
      <w:pPr>
        <w:pStyle w:val="ListParagraph"/>
        <w:numPr>
          <w:ilvl w:val="0"/>
          <w:numId w:val="5"/>
        </w:numPr>
        <w:jc w:val="left"/>
        <w:rPr>
          <w:rFonts w:ascii="Calibri" w:hAnsi="Calibri" w:cs="Calibri"/>
          <w:sz w:val="24"/>
          <w:szCs w:val="24"/>
        </w:rPr>
      </w:pPr>
      <w:r>
        <w:rPr>
          <w:rFonts w:ascii="Calibri" w:hAnsi="Calibri" w:cs="Calibri"/>
          <w:sz w:val="24"/>
          <w:szCs w:val="24"/>
        </w:rPr>
        <w:t>An educational presentation deemed significant to Giving Hope, Women's Giving Circle membership, may be part of any scheduled event with approval of the Advisory Board.</w:t>
      </w:r>
    </w:p>
    <w:p w14:paraId="31F54ECC" w14:textId="24AB1186" w:rsidR="004B453A" w:rsidRDefault="004B453A" w:rsidP="004B453A">
      <w:pPr>
        <w:pStyle w:val="ListParagraph"/>
        <w:numPr>
          <w:ilvl w:val="0"/>
          <w:numId w:val="5"/>
        </w:numPr>
        <w:jc w:val="left"/>
        <w:rPr>
          <w:rFonts w:ascii="Calibri" w:hAnsi="Calibri" w:cs="Calibri"/>
          <w:sz w:val="24"/>
          <w:szCs w:val="24"/>
        </w:rPr>
      </w:pPr>
      <w:r>
        <w:rPr>
          <w:rFonts w:ascii="Calibri" w:hAnsi="Calibri" w:cs="Calibri"/>
          <w:sz w:val="24"/>
          <w:szCs w:val="24"/>
        </w:rPr>
        <w:t xml:space="preserve">Events include an </w:t>
      </w:r>
      <w:r w:rsidR="00F01AF6">
        <w:rPr>
          <w:rFonts w:ascii="Calibri" w:hAnsi="Calibri" w:cs="Calibri"/>
          <w:sz w:val="24"/>
          <w:szCs w:val="24"/>
        </w:rPr>
        <w:t>e</w:t>
      </w:r>
      <w:r>
        <w:rPr>
          <w:rFonts w:ascii="Calibri" w:hAnsi="Calibri" w:cs="Calibri"/>
          <w:sz w:val="24"/>
          <w:szCs w:val="24"/>
        </w:rPr>
        <w:t xml:space="preserve">arly Spring </w:t>
      </w:r>
      <w:r w:rsidR="00F01AF6">
        <w:rPr>
          <w:rFonts w:ascii="Calibri" w:hAnsi="Calibri" w:cs="Calibri"/>
          <w:sz w:val="24"/>
          <w:szCs w:val="24"/>
        </w:rPr>
        <w:t>E</w:t>
      </w:r>
      <w:r>
        <w:rPr>
          <w:rFonts w:ascii="Calibri" w:hAnsi="Calibri" w:cs="Calibri"/>
          <w:sz w:val="24"/>
          <w:szCs w:val="24"/>
        </w:rPr>
        <w:t>vent</w:t>
      </w:r>
      <w:r w:rsidR="00325770">
        <w:rPr>
          <w:rFonts w:ascii="Calibri" w:hAnsi="Calibri" w:cs="Calibri"/>
          <w:sz w:val="24"/>
          <w:szCs w:val="24"/>
        </w:rPr>
        <w:t>, a</w:t>
      </w:r>
      <w:r>
        <w:rPr>
          <w:rFonts w:ascii="Calibri" w:hAnsi="Calibri" w:cs="Calibri"/>
          <w:sz w:val="24"/>
          <w:szCs w:val="24"/>
        </w:rPr>
        <w:t xml:space="preserve"> Summer Social</w:t>
      </w:r>
      <w:r w:rsidR="00325770">
        <w:rPr>
          <w:rFonts w:ascii="Calibri" w:hAnsi="Calibri" w:cs="Calibri"/>
          <w:sz w:val="24"/>
          <w:szCs w:val="24"/>
        </w:rPr>
        <w:t xml:space="preserve">, an </w:t>
      </w:r>
      <w:r w:rsidR="00F01AF6">
        <w:rPr>
          <w:rFonts w:ascii="Calibri" w:hAnsi="Calibri" w:cs="Calibri"/>
          <w:sz w:val="24"/>
          <w:szCs w:val="24"/>
        </w:rPr>
        <w:t>a</w:t>
      </w:r>
      <w:r>
        <w:rPr>
          <w:rFonts w:ascii="Calibri" w:hAnsi="Calibri" w:cs="Calibri"/>
          <w:sz w:val="24"/>
          <w:szCs w:val="24"/>
        </w:rPr>
        <w:t xml:space="preserve">nnual </w:t>
      </w:r>
      <w:r w:rsidR="00325770">
        <w:rPr>
          <w:rFonts w:ascii="Calibri" w:hAnsi="Calibri" w:cs="Calibri"/>
          <w:sz w:val="24"/>
          <w:szCs w:val="24"/>
        </w:rPr>
        <w:t xml:space="preserve">Fall </w:t>
      </w:r>
      <w:r>
        <w:rPr>
          <w:rFonts w:ascii="Calibri" w:hAnsi="Calibri" w:cs="Calibri"/>
          <w:sz w:val="24"/>
          <w:szCs w:val="24"/>
        </w:rPr>
        <w:t>business meeting</w:t>
      </w:r>
      <w:r w:rsidR="00325770">
        <w:rPr>
          <w:rFonts w:ascii="Calibri" w:hAnsi="Calibri" w:cs="Calibri"/>
          <w:sz w:val="24"/>
          <w:szCs w:val="24"/>
        </w:rPr>
        <w:t>,</w:t>
      </w:r>
      <w:r>
        <w:rPr>
          <w:rFonts w:ascii="Calibri" w:hAnsi="Calibri" w:cs="Calibri"/>
          <w:sz w:val="24"/>
          <w:szCs w:val="24"/>
        </w:rPr>
        <w:t xml:space="preserve"> and</w:t>
      </w:r>
      <w:r w:rsidR="00F01AF6">
        <w:rPr>
          <w:rFonts w:ascii="Calibri" w:hAnsi="Calibri" w:cs="Calibri"/>
          <w:sz w:val="24"/>
          <w:szCs w:val="24"/>
        </w:rPr>
        <w:t xml:space="preserve"> an</w:t>
      </w:r>
      <w:r>
        <w:rPr>
          <w:rFonts w:ascii="Calibri" w:hAnsi="Calibri" w:cs="Calibri"/>
          <w:sz w:val="24"/>
          <w:szCs w:val="24"/>
        </w:rPr>
        <w:t xml:space="preserve"> </w:t>
      </w:r>
      <w:r w:rsidR="00F01AF6">
        <w:rPr>
          <w:rFonts w:ascii="Calibri" w:hAnsi="Calibri" w:cs="Calibri"/>
          <w:sz w:val="24"/>
          <w:szCs w:val="24"/>
        </w:rPr>
        <w:t>e</w:t>
      </w:r>
      <w:r>
        <w:rPr>
          <w:rFonts w:ascii="Calibri" w:hAnsi="Calibri" w:cs="Calibri"/>
          <w:sz w:val="24"/>
          <w:szCs w:val="24"/>
        </w:rPr>
        <w:t xml:space="preserve">arly </w:t>
      </w:r>
      <w:r w:rsidR="00325770">
        <w:rPr>
          <w:rFonts w:ascii="Calibri" w:hAnsi="Calibri" w:cs="Calibri"/>
          <w:sz w:val="24"/>
          <w:szCs w:val="24"/>
        </w:rPr>
        <w:t>W</w:t>
      </w:r>
      <w:r>
        <w:rPr>
          <w:rFonts w:ascii="Calibri" w:hAnsi="Calibri" w:cs="Calibri"/>
          <w:sz w:val="24"/>
          <w:szCs w:val="24"/>
        </w:rPr>
        <w:t xml:space="preserve">inter Holiday </w:t>
      </w:r>
      <w:r w:rsidR="00F01AF6">
        <w:rPr>
          <w:rFonts w:ascii="Calibri" w:hAnsi="Calibri" w:cs="Calibri"/>
          <w:sz w:val="24"/>
          <w:szCs w:val="24"/>
        </w:rPr>
        <w:t>S</w:t>
      </w:r>
      <w:r>
        <w:rPr>
          <w:rFonts w:ascii="Calibri" w:hAnsi="Calibri" w:cs="Calibri"/>
          <w:sz w:val="24"/>
          <w:szCs w:val="24"/>
        </w:rPr>
        <w:t>ocial celebration</w:t>
      </w:r>
      <w:r w:rsidR="00325770">
        <w:rPr>
          <w:rFonts w:ascii="Calibri" w:hAnsi="Calibri" w:cs="Calibri"/>
          <w:sz w:val="24"/>
          <w:szCs w:val="24"/>
        </w:rPr>
        <w:t>.</w:t>
      </w:r>
    </w:p>
    <w:p w14:paraId="1B5D2C2D" w14:textId="51CBF53B" w:rsidR="00872936" w:rsidRDefault="00872936" w:rsidP="004B453A">
      <w:pPr>
        <w:pStyle w:val="ListParagraph"/>
        <w:numPr>
          <w:ilvl w:val="0"/>
          <w:numId w:val="5"/>
        </w:numPr>
        <w:jc w:val="left"/>
        <w:rPr>
          <w:rFonts w:ascii="Calibri" w:hAnsi="Calibri" w:cs="Calibri"/>
          <w:sz w:val="24"/>
          <w:szCs w:val="24"/>
        </w:rPr>
      </w:pPr>
      <w:r>
        <w:rPr>
          <w:rFonts w:ascii="Calibri" w:hAnsi="Calibri" w:cs="Calibri"/>
          <w:sz w:val="24"/>
          <w:szCs w:val="24"/>
        </w:rPr>
        <w:t>Will provide</w:t>
      </w:r>
      <w:r w:rsidR="00EE0D1F">
        <w:rPr>
          <w:rFonts w:ascii="Calibri" w:hAnsi="Calibri" w:cs="Calibri"/>
          <w:sz w:val="24"/>
          <w:szCs w:val="24"/>
        </w:rPr>
        <w:t xml:space="preserve"> any event pictures and a post event report </w:t>
      </w:r>
      <w:r w:rsidR="00C91589">
        <w:rPr>
          <w:rFonts w:ascii="Calibri" w:hAnsi="Calibri" w:cs="Calibri"/>
          <w:sz w:val="24"/>
          <w:szCs w:val="24"/>
        </w:rPr>
        <w:t>to the CCF/LIA for inclusion on the Giving Hope, Women’s Giving Circle webpage.</w:t>
      </w:r>
      <w:r w:rsidR="00EE0D1F">
        <w:rPr>
          <w:rFonts w:ascii="Calibri" w:hAnsi="Calibri" w:cs="Calibri"/>
          <w:sz w:val="24"/>
          <w:szCs w:val="24"/>
        </w:rPr>
        <w:t xml:space="preserve"> </w:t>
      </w:r>
    </w:p>
    <w:p w14:paraId="2ADCAE9E" w14:textId="77777777" w:rsidR="004B453A" w:rsidRDefault="004B453A" w:rsidP="004B453A">
      <w:pPr>
        <w:ind w:left="360"/>
        <w:jc w:val="left"/>
        <w:rPr>
          <w:rFonts w:cs="Calibri"/>
          <w:sz w:val="24"/>
          <w:szCs w:val="24"/>
        </w:rPr>
      </w:pPr>
    </w:p>
    <w:p w14:paraId="7354B832" w14:textId="77777777" w:rsidR="004B453A" w:rsidRDefault="004B453A" w:rsidP="004B453A">
      <w:pPr>
        <w:jc w:val="left"/>
        <w:rPr>
          <w:rFonts w:cs="Calibri"/>
          <w:color w:val="FF0000"/>
          <w:sz w:val="24"/>
          <w:szCs w:val="24"/>
        </w:rPr>
      </w:pPr>
    </w:p>
    <w:p w14:paraId="3B7CE06E" w14:textId="188BB114" w:rsidR="008A6DF7" w:rsidRPr="00FE6D21" w:rsidRDefault="006D1C5C">
      <w:pPr>
        <w:jc w:val="left"/>
        <w:rPr>
          <w:b/>
          <w:bCs/>
          <w:color w:val="0070C0"/>
          <w:sz w:val="24"/>
        </w:rPr>
      </w:pPr>
      <w:r w:rsidRPr="00FE6D21">
        <w:rPr>
          <w:b/>
          <w:bCs/>
          <w:color w:val="0070C0"/>
          <w:sz w:val="24"/>
        </w:rPr>
        <w:t>Marketing and Media Committee:</w:t>
      </w:r>
    </w:p>
    <w:p w14:paraId="0CD0D90B" w14:textId="77777777" w:rsidR="009308E9" w:rsidRDefault="009308E9">
      <w:pPr>
        <w:jc w:val="left"/>
        <w:rPr>
          <w:color w:val="0070C0"/>
        </w:rPr>
      </w:pPr>
    </w:p>
    <w:p w14:paraId="0EA6DFEF" w14:textId="47652E8E" w:rsidR="003362FD" w:rsidRDefault="00D9164B" w:rsidP="0014548D">
      <w:pPr>
        <w:pStyle w:val="BodyText"/>
        <w:spacing w:after="0"/>
        <w:ind w:firstLine="720"/>
        <w:jc w:val="left"/>
        <w:rPr>
          <w:rFonts w:ascii="Calibri" w:hAnsi="Calibri"/>
          <w:color w:val="000000"/>
          <w:sz w:val="24"/>
          <w:szCs w:val="24"/>
        </w:rPr>
      </w:pPr>
      <w:r w:rsidRPr="003362FD">
        <w:rPr>
          <w:rFonts w:ascii="Calibri" w:hAnsi="Calibri"/>
          <w:color w:val="000000"/>
          <w:sz w:val="24"/>
          <w:szCs w:val="24"/>
        </w:rPr>
        <w:t xml:space="preserve">The </w:t>
      </w:r>
      <w:r w:rsidR="009308E9" w:rsidRPr="003362FD">
        <w:rPr>
          <w:rFonts w:ascii="Calibri" w:hAnsi="Calibri"/>
          <w:color w:val="000000"/>
          <w:sz w:val="24"/>
          <w:szCs w:val="24"/>
        </w:rPr>
        <w:t xml:space="preserve">M&amp;M </w:t>
      </w:r>
      <w:r w:rsidR="00626F11">
        <w:rPr>
          <w:rFonts w:ascii="Calibri" w:hAnsi="Calibri"/>
          <w:color w:val="000000"/>
          <w:sz w:val="24"/>
          <w:szCs w:val="24"/>
        </w:rPr>
        <w:t>C</w:t>
      </w:r>
      <w:r w:rsidRPr="003362FD">
        <w:rPr>
          <w:rFonts w:ascii="Calibri" w:hAnsi="Calibri"/>
          <w:color w:val="000000"/>
          <w:sz w:val="24"/>
          <w:szCs w:val="24"/>
        </w:rPr>
        <w:t xml:space="preserve">ommittee's goal is to create </w:t>
      </w:r>
      <w:r w:rsidR="009308E9" w:rsidRPr="003362FD">
        <w:rPr>
          <w:rFonts w:ascii="Calibri" w:hAnsi="Calibri"/>
          <w:color w:val="000000"/>
          <w:sz w:val="24"/>
          <w:szCs w:val="24"/>
        </w:rPr>
        <w:t xml:space="preserve">and disseminate </w:t>
      </w:r>
      <w:r w:rsidRPr="003362FD">
        <w:rPr>
          <w:rFonts w:ascii="Calibri" w:hAnsi="Calibri"/>
          <w:color w:val="000000"/>
          <w:sz w:val="24"/>
          <w:szCs w:val="24"/>
        </w:rPr>
        <w:t xml:space="preserve">engaging messages </w:t>
      </w:r>
      <w:r w:rsidR="009308E9" w:rsidRPr="003362FD">
        <w:rPr>
          <w:rFonts w:ascii="Calibri" w:hAnsi="Calibri"/>
          <w:color w:val="000000"/>
          <w:sz w:val="24"/>
          <w:szCs w:val="24"/>
        </w:rPr>
        <w:t xml:space="preserve">about </w:t>
      </w:r>
      <w:r w:rsidR="00FD7040" w:rsidRPr="003362FD">
        <w:rPr>
          <w:rFonts w:ascii="Calibri" w:hAnsi="Calibri"/>
          <w:color w:val="000000"/>
          <w:sz w:val="24"/>
          <w:szCs w:val="24"/>
        </w:rPr>
        <w:t>Giving Hope, Women's Giving Circle with</w:t>
      </w:r>
      <w:r w:rsidRPr="003362FD">
        <w:rPr>
          <w:rFonts w:ascii="Calibri" w:hAnsi="Calibri"/>
          <w:color w:val="000000"/>
          <w:sz w:val="24"/>
          <w:szCs w:val="24"/>
        </w:rPr>
        <w:t xml:space="preserve"> </w:t>
      </w:r>
      <w:r w:rsidR="003362FD" w:rsidRPr="003362FD">
        <w:rPr>
          <w:rFonts w:ascii="Calibri" w:hAnsi="Calibri"/>
          <w:color w:val="000000"/>
          <w:sz w:val="24"/>
          <w:szCs w:val="24"/>
        </w:rPr>
        <w:t>the local community</w:t>
      </w:r>
      <w:r w:rsidR="004256C0">
        <w:rPr>
          <w:rFonts w:ascii="Calibri" w:hAnsi="Calibri"/>
          <w:color w:val="000000"/>
          <w:sz w:val="24"/>
          <w:szCs w:val="24"/>
        </w:rPr>
        <w:t xml:space="preserve"> and existing membership.</w:t>
      </w:r>
      <w:r w:rsidR="003362FD" w:rsidRPr="003362FD">
        <w:rPr>
          <w:rFonts w:ascii="Calibri" w:hAnsi="Calibri"/>
          <w:color w:val="000000"/>
          <w:sz w:val="24"/>
          <w:szCs w:val="24"/>
        </w:rPr>
        <w:t xml:space="preserve"> </w:t>
      </w:r>
      <w:r w:rsidR="00626F11">
        <w:rPr>
          <w:rFonts w:ascii="Calibri" w:hAnsi="Calibri"/>
          <w:color w:val="000000"/>
          <w:sz w:val="24"/>
          <w:szCs w:val="24"/>
        </w:rPr>
        <w:t>T</w:t>
      </w:r>
      <w:r w:rsidR="003362FD" w:rsidRPr="009308E9">
        <w:rPr>
          <w:rFonts w:ascii="Calibri" w:hAnsi="Calibri"/>
          <w:color w:val="000000"/>
          <w:sz w:val="24"/>
          <w:szCs w:val="24"/>
        </w:rPr>
        <w:t xml:space="preserve">he </w:t>
      </w:r>
      <w:r w:rsidR="00626F11">
        <w:rPr>
          <w:rFonts w:ascii="Calibri" w:hAnsi="Calibri"/>
          <w:color w:val="000000"/>
          <w:sz w:val="24"/>
          <w:szCs w:val="24"/>
        </w:rPr>
        <w:t>C</w:t>
      </w:r>
      <w:r w:rsidR="003362FD" w:rsidRPr="009308E9">
        <w:rPr>
          <w:rFonts w:ascii="Calibri" w:hAnsi="Calibri"/>
          <w:color w:val="000000"/>
          <w:sz w:val="24"/>
          <w:szCs w:val="24"/>
        </w:rPr>
        <w:t xml:space="preserve">ommittee will grow the GH identity and enhance its recognition in the community. </w:t>
      </w:r>
    </w:p>
    <w:p w14:paraId="6FE259B5" w14:textId="2AA9037D" w:rsidR="00626F11" w:rsidRDefault="00626F11" w:rsidP="00626F11">
      <w:pPr>
        <w:pStyle w:val="BodyText"/>
        <w:spacing w:after="0"/>
        <w:jc w:val="left"/>
        <w:rPr>
          <w:rFonts w:ascii="Calibri" w:hAnsi="Calibri"/>
          <w:color w:val="000000"/>
          <w:sz w:val="24"/>
          <w:szCs w:val="24"/>
        </w:rPr>
      </w:pPr>
    </w:p>
    <w:p w14:paraId="30F78AD5" w14:textId="125C281A" w:rsidR="00626F11" w:rsidRDefault="00FD6EB6" w:rsidP="00626F11">
      <w:pPr>
        <w:jc w:val="left"/>
        <w:rPr>
          <w:b/>
          <w:bCs/>
          <w:color w:val="0070C0"/>
          <w:sz w:val="24"/>
        </w:rPr>
      </w:pPr>
      <w:r>
        <w:rPr>
          <w:b/>
          <w:bCs/>
          <w:color w:val="0070C0"/>
          <w:sz w:val="24"/>
        </w:rPr>
        <w:t xml:space="preserve">Duties of the </w:t>
      </w:r>
      <w:r w:rsidR="00626F11" w:rsidRPr="00FE6D21">
        <w:rPr>
          <w:b/>
          <w:bCs/>
          <w:color w:val="0070C0"/>
          <w:sz w:val="24"/>
        </w:rPr>
        <w:t>Marketing and Media Committee</w:t>
      </w:r>
      <w:r w:rsidR="00626F11">
        <w:rPr>
          <w:b/>
          <w:bCs/>
          <w:color w:val="0070C0"/>
          <w:sz w:val="24"/>
        </w:rPr>
        <w:t>:</w:t>
      </w:r>
    </w:p>
    <w:p w14:paraId="3D1A8D4F" w14:textId="77777777" w:rsidR="00FD6EB6" w:rsidRPr="0014548D" w:rsidRDefault="00FD6EB6" w:rsidP="0014548D">
      <w:pPr>
        <w:jc w:val="left"/>
        <w:rPr>
          <w:b/>
          <w:bCs/>
          <w:color w:val="0070C0"/>
          <w:sz w:val="24"/>
        </w:rPr>
      </w:pPr>
    </w:p>
    <w:p w14:paraId="004DB5EA" w14:textId="4D8BC606" w:rsidR="008A6DF7" w:rsidRPr="00F857E2" w:rsidRDefault="003362FD">
      <w:pPr>
        <w:pStyle w:val="BodyText"/>
        <w:numPr>
          <w:ilvl w:val="0"/>
          <w:numId w:val="2"/>
        </w:numPr>
        <w:tabs>
          <w:tab w:val="left" w:pos="707"/>
        </w:tabs>
        <w:spacing w:after="0"/>
        <w:ind w:left="707" w:hanging="283"/>
        <w:jc w:val="left"/>
        <w:rPr>
          <w:rFonts w:ascii="Calibri" w:hAnsi="Calibri"/>
          <w:sz w:val="24"/>
          <w:szCs w:val="24"/>
        </w:rPr>
      </w:pPr>
      <w:r>
        <w:rPr>
          <w:rFonts w:ascii="Calibri" w:hAnsi="Calibri"/>
          <w:color w:val="000000"/>
          <w:sz w:val="24"/>
          <w:szCs w:val="24"/>
        </w:rPr>
        <w:t xml:space="preserve">Collaborating with the Advisory Board Chair to create Eblast content </w:t>
      </w:r>
    </w:p>
    <w:p w14:paraId="15DA1677" w14:textId="08EFFDDB" w:rsidR="00F857E2" w:rsidRPr="00F857E2" w:rsidRDefault="00F857E2">
      <w:pPr>
        <w:pStyle w:val="BodyText"/>
        <w:numPr>
          <w:ilvl w:val="0"/>
          <w:numId w:val="2"/>
        </w:numPr>
        <w:tabs>
          <w:tab w:val="left" w:pos="707"/>
        </w:tabs>
        <w:spacing w:after="0"/>
        <w:ind w:left="707" w:hanging="283"/>
        <w:jc w:val="left"/>
        <w:rPr>
          <w:rFonts w:ascii="Calibri" w:hAnsi="Calibri"/>
          <w:sz w:val="24"/>
          <w:szCs w:val="24"/>
        </w:rPr>
      </w:pPr>
      <w:r>
        <w:rPr>
          <w:rFonts w:ascii="Calibri" w:hAnsi="Calibri"/>
          <w:color w:val="000000"/>
          <w:sz w:val="24"/>
          <w:szCs w:val="24"/>
        </w:rPr>
        <w:t>Creating content, articles for local print media sources: local papers/ magazines</w:t>
      </w:r>
    </w:p>
    <w:p w14:paraId="79EA7D8B" w14:textId="4958E3C4" w:rsidR="00F857E2" w:rsidRPr="00F857E2" w:rsidRDefault="00F857E2">
      <w:pPr>
        <w:pStyle w:val="BodyText"/>
        <w:numPr>
          <w:ilvl w:val="0"/>
          <w:numId w:val="2"/>
        </w:numPr>
        <w:tabs>
          <w:tab w:val="left" w:pos="707"/>
        </w:tabs>
        <w:spacing w:after="0"/>
        <w:ind w:left="707" w:hanging="283"/>
        <w:jc w:val="left"/>
        <w:rPr>
          <w:rFonts w:ascii="Calibri" w:hAnsi="Calibri"/>
          <w:sz w:val="24"/>
          <w:szCs w:val="24"/>
        </w:rPr>
      </w:pPr>
      <w:r>
        <w:rPr>
          <w:rFonts w:ascii="Calibri" w:hAnsi="Calibri"/>
          <w:color w:val="000000"/>
          <w:sz w:val="24"/>
          <w:szCs w:val="24"/>
        </w:rPr>
        <w:t xml:space="preserve">Keep the Giving Hope social media platforms active and up to date </w:t>
      </w:r>
    </w:p>
    <w:p w14:paraId="4F148450" w14:textId="5597D3AF" w:rsidR="00F857E2" w:rsidRPr="00F857E2" w:rsidRDefault="00F857E2" w:rsidP="004256C0">
      <w:pPr>
        <w:pStyle w:val="BodyText"/>
        <w:numPr>
          <w:ilvl w:val="0"/>
          <w:numId w:val="2"/>
        </w:numPr>
        <w:tabs>
          <w:tab w:val="left" w:pos="707"/>
        </w:tabs>
        <w:spacing w:after="0"/>
        <w:ind w:hanging="283"/>
        <w:jc w:val="left"/>
        <w:rPr>
          <w:rFonts w:ascii="Calibri" w:hAnsi="Calibri"/>
          <w:color w:val="000000"/>
          <w:sz w:val="24"/>
          <w:szCs w:val="24"/>
        </w:rPr>
      </w:pPr>
      <w:r w:rsidRPr="00F857E2">
        <w:rPr>
          <w:rFonts w:ascii="Calibri" w:hAnsi="Calibri"/>
          <w:color w:val="000000"/>
          <w:sz w:val="24"/>
          <w:szCs w:val="24"/>
        </w:rPr>
        <w:lastRenderedPageBreak/>
        <w:t>Communicate with the Advisory Board Chair and CCF representative to update and maintain the webpage on the CCF website.</w:t>
      </w:r>
    </w:p>
    <w:p w14:paraId="2F78C1F9" w14:textId="77777777" w:rsidR="00F857E2" w:rsidRPr="00F857E2" w:rsidRDefault="006D1C5C" w:rsidP="00F857E2">
      <w:pPr>
        <w:pStyle w:val="BodyText"/>
        <w:numPr>
          <w:ilvl w:val="0"/>
          <w:numId w:val="2"/>
        </w:numPr>
        <w:tabs>
          <w:tab w:val="left" w:pos="707"/>
        </w:tabs>
        <w:spacing w:after="0"/>
        <w:ind w:left="707" w:hanging="283"/>
        <w:jc w:val="left"/>
        <w:rPr>
          <w:rFonts w:ascii="Calibri" w:hAnsi="Calibri"/>
          <w:sz w:val="24"/>
          <w:szCs w:val="24"/>
        </w:rPr>
      </w:pPr>
      <w:r>
        <w:rPr>
          <w:rFonts w:ascii="Calibri" w:hAnsi="Calibri"/>
          <w:color w:val="000000"/>
          <w:sz w:val="24"/>
          <w:szCs w:val="24"/>
        </w:rPr>
        <w:t>Ensure consistency and proper use of the Giving Hope logo.</w:t>
      </w:r>
    </w:p>
    <w:p w14:paraId="131130A2" w14:textId="64CF607E" w:rsidR="00F857E2" w:rsidRDefault="000B5BA0" w:rsidP="00F857E2">
      <w:pPr>
        <w:pStyle w:val="BodyText"/>
        <w:numPr>
          <w:ilvl w:val="0"/>
          <w:numId w:val="2"/>
        </w:numPr>
        <w:tabs>
          <w:tab w:val="left" w:pos="707"/>
        </w:tabs>
        <w:spacing w:after="0"/>
        <w:ind w:left="707" w:hanging="283"/>
        <w:jc w:val="left"/>
        <w:rPr>
          <w:rFonts w:ascii="Calibri" w:hAnsi="Calibri"/>
          <w:sz w:val="24"/>
          <w:szCs w:val="24"/>
        </w:rPr>
      </w:pPr>
      <w:r>
        <w:rPr>
          <w:rFonts w:ascii="Calibri" w:hAnsi="Calibri"/>
          <w:color w:val="000000"/>
          <w:sz w:val="24"/>
          <w:szCs w:val="24"/>
        </w:rPr>
        <w:t xml:space="preserve">When appropriate, collaborate with the Special Events Committee to create </w:t>
      </w:r>
      <w:r w:rsidR="00F857E2">
        <w:rPr>
          <w:rFonts w:ascii="Calibri" w:hAnsi="Calibri"/>
          <w:color w:val="000000"/>
          <w:sz w:val="24"/>
          <w:szCs w:val="24"/>
        </w:rPr>
        <w:t xml:space="preserve">letters </w:t>
      </w:r>
      <w:r>
        <w:rPr>
          <w:rFonts w:ascii="Calibri" w:hAnsi="Calibri"/>
          <w:color w:val="000000"/>
          <w:sz w:val="24"/>
          <w:szCs w:val="24"/>
        </w:rPr>
        <w:t xml:space="preserve">to solicit </w:t>
      </w:r>
      <w:r w:rsidR="00F857E2">
        <w:rPr>
          <w:rFonts w:ascii="Calibri" w:hAnsi="Calibri"/>
          <w:color w:val="000000"/>
          <w:sz w:val="24"/>
          <w:szCs w:val="24"/>
        </w:rPr>
        <w:t>event</w:t>
      </w:r>
      <w:r>
        <w:rPr>
          <w:rFonts w:ascii="Calibri" w:hAnsi="Calibri"/>
          <w:color w:val="000000"/>
          <w:sz w:val="24"/>
          <w:szCs w:val="24"/>
        </w:rPr>
        <w:t xml:space="preserve"> sponsors a</w:t>
      </w:r>
      <w:r w:rsidR="00F857E2">
        <w:rPr>
          <w:rFonts w:ascii="Calibri" w:hAnsi="Calibri"/>
          <w:color w:val="000000"/>
          <w:sz w:val="24"/>
          <w:szCs w:val="24"/>
        </w:rPr>
        <w:t>s approved by the board.</w:t>
      </w:r>
    </w:p>
    <w:p w14:paraId="424BC0C9" w14:textId="77777777" w:rsidR="00325770" w:rsidRDefault="00325770">
      <w:pPr>
        <w:jc w:val="left"/>
        <w:rPr>
          <w:color w:val="0070C0"/>
          <w:sz w:val="24"/>
          <w:szCs w:val="24"/>
        </w:rPr>
      </w:pPr>
    </w:p>
    <w:p w14:paraId="69BA7B45" w14:textId="77777777" w:rsidR="000A6725" w:rsidRDefault="000A6725">
      <w:pPr>
        <w:jc w:val="left"/>
        <w:rPr>
          <w:b/>
          <w:bCs/>
          <w:color w:val="0070C0"/>
          <w:sz w:val="24"/>
          <w:szCs w:val="24"/>
        </w:rPr>
      </w:pPr>
    </w:p>
    <w:p w14:paraId="420BECDF" w14:textId="048E6EE2" w:rsidR="008A6DF7" w:rsidRPr="00FE6D21" w:rsidRDefault="00FD6EB6">
      <w:pPr>
        <w:jc w:val="left"/>
        <w:rPr>
          <w:b/>
          <w:bCs/>
          <w:sz w:val="24"/>
          <w:szCs w:val="24"/>
        </w:rPr>
      </w:pPr>
      <w:r>
        <w:rPr>
          <w:b/>
          <w:bCs/>
          <w:color w:val="0070C0"/>
          <w:sz w:val="24"/>
          <w:szCs w:val="24"/>
        </w:rPr>
        <w:t xml:space="preserve">Duties of the </w:t>
      </w:r>
      <w:r w:rsidR="006D1C5C" w:rsidRPr="00FE6D21">
        <w:rPr>
          <w:b/>
          <w:bCs/>
          <w:color w:val="0070C0"/>
          <w:sz w:val="24"/>
          <w:szCs w:val="24"/>
        </w:rPr>
        <w:t>Membership Committee:</w:t>
      </w:r>
      <w:r w:rsidR="006D1C5C" w:rsidRPr="00FE6D21">
        <w:rPr>
          <w:b/>
          <w:bCs/>
          <w:sz w:val="24"/>
          <w:szCs w:val="24"/>
        </w:rPr>
        <w:t xml:space="preserve"> </w:t>
      </w:r>
    </w:p>
    <w:p w14:paraId="5E8B0352" w14:textId="77777777" w:rsidR="008A6DF7" w:rsidRDefault="008A6DF7">
      <w:pPr>
        <w:jc w:val="left"/>
        <w:rPr>
          <w:sz w:val="24"/>
          <w:szCs w:val="24"/>
        </w:rPr>
      </w:pPr>
    </w:p>
    <w:p w14:paraId="160B589A" w14:textId="79BF68EF" w:rsidR="008A6DF7" w:rsidRDefault="006D1C5C">
      <w:pPr>
        <w:numPr>
          <w:ilvl w:val="0"/>
          <w:numId w:val="2"/>
        </w:numPr>
        <w:jc w:val="left"/>
        <w:rPr>
          <w:sz w:val="24"/>
          <w:szCs w:val="24"/>
        </w:rPr>
      </w:pPr>
      <w:r>
        <w:rPr>
          <w:sz w:val="24"/>
          <w:szCs w:val="24"/>
        </w:rPr>
        <w:t xml:space="preserve">Maintain updated membership information/roster </w:t>
      </w:r>
      <w:r w:rsidR="00080CE3">
        <w:rPr>
          <w:sz w:val="24"/>
          <w:szCs w:val="24"/>
        </w:rPr>
        <w:t>in collaboration with the T</w:t>
      </w:r>
      <w:r>
        <w:rPr>
          <w:sz w:val="24"/>
          <w:szCs w:val="24"/>
        </w:rPr>
        <w:t>reasurer</w:t>
      </w:r>
      <w:r w:rsidR="00325770">
        <w:rPr>
          <w:sz w:val="24"/>
          <w:szCs w:val="24"/>
        </w:rPr>
        <w:t>.</w:t>
      </w:r>
      <w:r>
        <w:rPr>
          <w:sz w:val="24"/>
          <w:szCs w:val="24"/>
        </w:rPr>
        <w:t xml:space="preserve"> </w:t>
      </w:r>
    </w:p>
    <w:p w14:paraId="3657395A" w14:textId="0AD82E24" w:rsidR="00041F99" w:rsidRPr="00041F99" w:rsidRDefault="00041F99" w:rsidP="00041F99">
      <w:pPr>
        <w:numPr>
          <w:ilvl w:val="0"/>
          <w:numId w:val="2"/>
        </w:numPr>
        <w:jc w:val="left"/>
        <w:rPr>
          <w:sz w:val="24"/>
          <w:szCs w:val="24"/>
        </w:rPr>
      </w:pPr>
      <w:r>
        <w:rPr>
          <w:sz w:val="24"/>
          <w:szCs w:val="24"/>
        </w:rPr>
        <w:t xml:space="preserve">Communicate with Treasurer and assist with </w:t>
      </w:r>
      <w:r w:rsidR="00D9164B">
        <w:rPr>
          <w:sz w:val="24"/>
          <w:szCs w:val="24"/>
        </w:rPr>
        <w:t xml:space="preserve">a mutually agreed upon process and timing to contact </w:t>
      </w:r>
      <w:r>
        <w:rPr>
          <w:sz w:val="24"/>
          <w:szCs w:val="24"/>
        </w:rPr>
        <w:t>members whose dues are delinquent.</w:t>
      </w:r>
      <w:r w:rsidR="00D9164B">
        <w:rPr>
          <w:sz w:val="24"/>
          <w:szCs w:val="24"/>
        </w:rPr>
        <w:t xml:space="preserve">  </w:t>
      </w:r>
    </w:p>
    <w:p w14:paraId="4C52D06E" w14:textId="0FB7E225" w:rsidR="008A6DF7" w:rsidRPr="00A65119" w:rsidRDefault="006D1C5C">
      <w:pPr>
        <w:numPr>
          <w:ilvl w:val="0"/>
          <w:numId w:val="2"/>
        </w:numPr>
        <w:jc w:val="left"/>
        <w:rPr>
          <w:color w:val="FF0000"/>
          <w:sz w:val="24"/>
          <w:szCs w:val="24"/>
        </w:rPr>
      </w:pPr>
      <w:r>
        <w:rPr>
          <w:sz w:val="24"/>
          <w:szCs w:val="24"/>
        </w:rPr>
        <w:t>Compile</w:t>
      </w:r>
      <w:r w:rsidR="00367585">
        <w:rPr>
          <w:sz w:val="24"/>
          <w:szCs w:val="24"/>
        </w:rPr>
        <w:t xml:space="preserve">, maintain and distribute </w:t>
      </w:r>
      <w:r>
        <w:rPr>
          <w:sz w:val="24"/>
          <w:szCs w:val="24"/>
        </w:rPr>
        <w:t>New Member Folders</w:t>
      </w:r>
      <w:r w:rsidR="00367585">
        <w:rPr>
          <w:sz w:val="24"/>
          <w:szCs w:val="24"/>
        </w:rPr>
        <w:t xml:space="preserve"> which include a member roster, Giving Hope, Women's Giving Circle Guidelines, and a welcome message</w:t>
      </w:r>
      <w:r w:rsidR="00325770">
        <w:rPr>
          <w:sz w:val="24"/>
          <w:szCs w:val="24"/>
        </w:rPr>
        <w:t>.</w:t>
      </w:r>
      <w:r w:rsidR="00367585">
        <w:rPr>
          <w:sz w:val="24"/>
          <w:szCs w:val="24"/>
        </w:rPr>
        <w:t xml:space="preserve"> </w:t>
      </w:r>
      <w:r w:rsidR="00A65119" w:rsidRPr="00A65119">
        <w:rPr>
          <w:color w:val="FF0000"/>
          <w:sz w:val="24"/>
          <w:szCs w:val="24"/>
        </w:rPr>
        <w:t xml:space="preserve"> </w:t>
      </w:r>
    </w:p>
    <w:p w14:paraId="0D079ABB" w14:textId="7D103F4C" w:rsidR="00A65119" w:rsidRDefault="00A65119">
      <w:pPr>
        <w:numPr>
          <w:ilvl w:val="0"/>
          <w:numId w:val="2"/>
        </w:numPr>
        <w:jc w:val="left"/>
        <w:rPr>
          <w:sz w:val="24"/>
          <w:szCs w:val="24"/>
        </w:rPr>
      </w:pPr>
      <w:r>
        <w:rPr>
          <w:sz w:val="24"/>
          <w:szCs w:val="24"/>
        </w:rPr>
        <w:t xml:space="preserve">Send welcome note </w:t>
      </w:r>
      <w:r w:rsidR="00367585">
        <w:rPr>
          <w:sz w:val="24"/>
          <w:szCs w:val="24"/>
        </w:rPr>
        <w:t xml:space="preserve">by post or email </w:t>
      </w:r>
      <w:r>
        <w:rPr>
          <w:sz w:val="24"/>
          <w:szCs w:val="24"/>
        </w:rPr>
        <w:t xml:space="preserve">to </w:t>
      </w:r>
      <w:r w:rsidR="00367585">
        <w:rPr>
          <w:sz w:val="24"/>
          <w:szCs w:val="24"/>
        </w:rPr>
        <w:t xml:space="preserve">all </w:t>
      </w:r>
      <w:r>
        <w:rPr>
          <w:sz w:val="24"/>
          <w:szCs w:val="24"/>
        </w:rPr>
        <w:t xml:space="preserve">new </w:t>
      </w:r>
      <w:r w:rsidR="00367585">
        <w:rPr>
          <w:sz w:val="24"/>
          <w:szCs w:val="24"/>
        </w:rPr>
        <w:t>members</w:t>
      </w:r>
      <w:r w:rsidR="00325770">
        <w:rPr>
          <w:sz w:val="24"/>
          <w:szCs w:val="24"/>
        </w:rPr>
        <w:t>.</w:t>
      </w:r>
    </w:p>
    <w:p w14:paraId="3C0676BD" w14:textId="3CDF8124" w:rsidR="008A6DF7" w:rsidRDefault="006D1C5C">
      <w:pPr>
        <w:numPr>
          <w:ilvl w:val="0"/>
          <w:numId w:val="2"/>
        </w:numPr>
        <w:jc w:val="left"/>
        <w:rPr>
          <w:sz w:val="24"/>
          <w:szCs w:val="24"/>
        </w:rPr>
      </w:pPr>
      <w:r>
        <w:rPr>
          <w:sz w:val="24"/>
          <w:szCs w:val="24"/>
        </w:rPr>
        <w:t xml:space="preserve">Welcome </w:t>
      </w:r>
      <w:r w:rsidR="00D9164B">
        <w:rPr>
          <w:sz w:val="24"/>
          <w:szCs w:val="24"/>
        </w:rPr>
        <w:t xml:space="preserve">and introduce </w:t>
      </w:r>
      <w:r>
        <w:rPr>
          <w:sz w:val="24"/>
          <w:szCs w:val="24"/>
        </w:rPr>
        <w:t xml:space="preserve">new members at the </w:t>
      </w:r>
      <w:r w:rsidR="00041F99">
        <w:rPr>
          <w:sz w:val="24"/>
          <w:szCs w:val="24"/>
        </w:rPr>
        <w:t xml:space="preserve">social </w:t>
      </w:r>
      <w:r>
        <w:rPr>
          <w:sz w:val="24"/>
          <w:szCs w:val="24"/>
        </w:rPr>
        <w:t>event that follows closest to the date they joined.</w:t>
      </w:r>
    </w:p>
    <w:p w14:paraId="050A6432" w14:textId="092E736D" w:rsidR="00041F99" w:rsidRDefault="00041F99">
      <w:pPr>
        <w:numPr>
          <w:ilvl w:val="0"/>
          <w:numId w:val="2"/>
        </w:numPr>
        <w:jc w:val="left"/>
        <w:rPr>
          <w:sz w:val="24"/>
          <w:szCs w:val="24"/>
        </w:rPr>
      </w:pPr>
      <w:r>
        <w:rPr>
          <w:sz w:val="24"/>
          <w:szCs w:val="24"/>
        </w:rPr>
        <w:t>Award the Giving Hope Membership pin</w:t>
      </w:r>
      <w:r w:rsidR="00325770">
        <w:rPr>
          <w:sz w:val="24"/>
          <w:szCs w:val="24"/>
        </w:rPr>
        <w:t>.</w:t>
      </w:r>
    </w:p>
    <w:p w14:paraId="5F0602A1" w14:textId="77777777" w:rsidR="008A6DF7" w:rsidRDefault="006D1C5C">
      <w:pPr>
        <w:numPr>
          <w:ilvl w:val="0"/>
          <w:numId w:val="2"/>
        </w:numPr>
        <w:jc w:val="left"/>
        <w:rPr>
          <w:sz w:val="24"/>
          <w:szCs w:val="24"/>
        </w:rPr>
      </w:pPr>
      <w:r>
        <w:rPr>
          <w:sz w:val="24"/>
          <w:szCs w:val="24"/>
        </w:rPr>
        <w:t>Facilitate member "check-in" at GH events.</w:t>
      </w:r>
    </w:p>
    <w:p w14:paraId="7920C5A3" w14:textId="7A3D96D4" w:rsidR="00041F99" w:rsidRPr="00D9164B" w:rsidRDefault="006D1C5C" w:rsidP="00041F99">
      <w:pPr>
        <w:numPr>
          <w:ilvl w:val="0"/>
          <w:numId w:val="2"/>
        </w:numPr>
        <w:jc w:val="left"/>
        <w:rPr>
          <w:color w:val="FF0000"/>
          <w:sz w:val="24"/>
          <w:szCs w:val="24"/>
        </w:rPr>
      </w:pPr>
      <w:r w:rsidRPr="00041F99">
        <w:rPr>
          <w:sz w:val="24"/>
          <w:szCs w:val="24"/>
        </w:rPr>
        <w:t>Work with GH Marketing Chair and GH Advisory Board to develop "new membership" strategies for recruitment.</w:t>
      </w:r>
      <w:r w:rsidR="00041F99" w:rsidRPr="00041F99">
        <w:rPr>
          <w:sz w:val="24"/>
          <w:szCs w:val="24"/>
        </w:rPr>
        <w:t xml:space="preserve"> </w:t>
      </w:r>
    </w:p>
    <w:p w14:paraId="049FCFC1" w14:textId="1C6B4FC7" w:rsidR="008A6DF7" w:rsidRDefault="00041F99">
      <w:pPr>
        <w:numPr>
          <w:ilvl w:val="0"/>
          <w:numId w:val="2"/>
        </w:numPr>
        <w:jc w:val="left"/>
        <w:rPr>
          <w:sz w:val="24"/>
          <w:szCs w:val="24"/>
        </w:rPr>
      </w:pPr>
      <w:r>
        <w:rPr>
          <w:sz w:val="24"/>
          <w:szCs w:val="24"/>
        </w:rPr>
        <w:t xml:space="preserve">Utilize the QR code </w:t>
      </w:r>
      <w:r w:rsidR="000F2548">
        <w:rPr>
          <w:sz w:val="24"/>
          <w:szCs w:val="24"/>
        </w:rPr>
        <w:t>handouts</w:t>
      </w:r>
      <w:r>
        <w:rPr>
          <w:sz w:val="24"/>
          <w:szCs w:val="24"/>
        </w:rPr>
        <w:t xml:space="preserve"> at events to enhance Giving Hope information distribution</w:t>
      </w:r>
      <w:r w:rsidR="00325770">
        <w:rPr>
          <w:sz w:val="24"/>
          <w:szCs w:val="24"/>
        </w:rPr>
        <w:t>.</w:t>
      </w:r>
    </w:p>
    <w:p w14:paraId="36B28AD0" w14:textId="77777777" w:rsidR="008A6DF7" w:rsidRDefault="008A6DF7">
      <w:pPr>
        <w:jc w:val="left"/>
        <w:rPr>
          <w:sz w:val="24"/>
          <w:szCs w:val="24"/>
        </w:rPr>
      </w:pPr>
    </w:p>
    <w:p w14:paraId="29E5634C" w14:textId="77777777" w:rsidR="00BF33C4" w:rsidRDefault="00BF33C4">
      <w:pPr>
        <w:jc w:val="left"/>
        <w:rPr>
          <w:color w:val="0070C0"/>
          <w:sz w:val="24"/>
          <w:szCs w:val="24"/>
        </w:rPr>
      </w:pPr>
    </w:p>
    <w:p w14:paraId="7A840B74" w14:textId="175B796D" w:rsidR="008A6DF7" w:rsidRDefault="00FD6EB6">
      <w:pPr>
        <w:jc w:val="left"/>
        <w:rPr>
          <w:b/>
          <w:bCs/>
          <w:sz w:val="24"/>
          <w:szCs w:val="24"/>
        </w:rPr>
      </w:pPr>
      <w:r>
        <w:rPr>
          <w:b/>
          <w:bCs/>
          <w:color w:val="0070C0"/>
          <w:sz w:val="24"/>
          <w:szCs w:val="24"/>
        </w:rPr>
        <w:t xml:space="preserve">Duties of the </w:t>
      </w:r>
      <w:r w:rsidR="00E84209" w:rsidRPr="00FE6D21">
        <w:rPr>
          <w:b/>
          <w:bCs/>
          <w:color w:val="0070C0"/>
          <w:sz w:val="24"/>
          <w:szCs w:val="24"/>
        </w:rPr>
        <w:t xml:space="preserve">General Advisory </w:t>
      </w:r>
      <w:r w:rsidR="006D1C5C" w:rsidRPr="00FE6D21">
        <w:rPr>
          <w:b/>
          <w:bCs/>
          <w:color w:val="0070C0"/>
          <w:sz w:val="24"/>
          <w:szCs w:val="24"/>
        </w:rPr>
        <w:t>Board Member</w:t>
      </w:r>
      <w:r>
        <w:rPr>
          <w:b/>
          <w:bCs/>
          <w:color w:val="0070C0"/>
          <w:sz w:val="24"/>
          <w:szCs w:val="24"/>
        </w:rPr>
        <w:t>s</w:t>
      </w:r>
      <w:r w:rsidR="006D1C5C" w:rsidRPr="00FE6D21">
        <w:rPr>
          <w:b/>
          <w:bCs/>
          <w:sz w:val="24"/>
          <w:szCs w:val="24"/>
        </w:rPr>
        <w:t xml:space="preserve">: </w:t>
      </w:r>
    </w:p>
    <w:p w14:paraId="02B547E0" w14:textId="77777777" w:rsidR="00325770" w:rsidRPr="00FE6D21" w:rsidRDefault="00325770">
      <w:pPr>
        <w:jc w:val="left"/>
        <w:rPr>
          <w:b/>
          <w:bCs/>
          <w:sz w:val="24"/>
          <w:szCs w:val="24"/>
        </w:rPr>
      </w:pPr>
    </w:p>
    <w:p w14:paraId="36B85355" w14:textId="38291D42" w:rsidR="008A6DF7" w:rsidRDefault="006D1C5C" w:rsidP="00E84209">
      <w:pPr>
        <w:pStyle w:val="ListParagraph"/>
        <w:numPr>
          <w:ilvl w:val="0"/>
          <w:numId w:val="4"/>
        </w:numPr>
        <w:jc w:val="left"/>
        <w:rPr>
          <w:sz w:val="24"/>
          <w:szCs w:val="24"/>
        </w:rPr>
      </w:pPr>
      <w:r w:rsidRPr="00E84209">
        <w:rPr>
          <w:sz w:val="24"/>
          <w:szCs w:val="24"/>
        </w:rPr>
        <w:t>Participate in the Advisory board meetings and votes</w:t>
      </w:r>
      <w:r w:rsidR="00325770">
        <w:rPr>
          <w:sz w:val="24"/>
          <w:szCs w:val="24"/>
        </w:rPr>
        <w:t>.</w:t>
      </w:r>
    </w:p>
    <w:p w14:paraId="5346E7AB" w14:textId="3C5C7194" w:rsidR="00E84209" w:rsidRPr="00BF33C4" w:rsidRDefault="00E84209" w:rsidP="00BF33C4">
      <w:pPr>
        <w:pStyle w:val="ListParagraph"/>
        <w:numPr>
          <w:ilvl w:val="0"/>
          <w:numId w:val="4"/>
        </w:numPr>
        <w:jc w:val="left"/>
        <w:rPr>
          <w:sz w:val="24"/>
          <w:szCs w:val="24"/>
        </w:rPr>
      </w:pPr>
      <w:r w:rsidRPr="00BF33C4">
        <w:rPr>
          <w:sz w:val="24"/>
          <w:szCs w:val="24"/>
        </w:rPr>
        <w:t xml:space="preserve">Contribute </w:t>
      </w:r>
      <w:r w:rsidR="00BF33C4" w:rsidRPr="00BF33C4">
        <w:rPr>
          <w:sz w:val="24"/>
          <w:szCs w:val="24"/>
        </w:rPr>
        <w:t xml:space="preserve">ideas and opinions </w:t>
      </w:r>
      <w:r w:rsidRPr="00BF33C4">
        <w:rPr>
          <w:sz w:val="24"/>
          <w:szCs w:val="24"/>
        </w:rPr>
        <w:t xml:space="preserve">openly to </w:t>
      </w:r>
      <w:r w:rsidR="00BF33C4" w:rsidRPr="00BF33C4">
        <w:rPr>
          <w:sz w:val="24"/>
          <w:szCs w:val="24"/>
        </w:rPr>
        <w:t xml:space="preserve">board </w:t>
      </w:r>
      <w:r w:rsidRPr="00BF33C4">
        <w:rPr>
          <w:sz w:val="24"/>
          <w:szCs w:val="24"/>
        </w:rPr>
        <w:t xml:space="preserve">conversations regarding the </w:t>
      </w:r>
      <w:r w:rsidR="00445371" w:rsidRPr="00BF33C4">
        <w:rPr>
          <w:sz w:val="24"/>
          <w:szCs w:val="24"/>
        </w:rPr>
        <w:t>GH, WGC</w:t>
      </w:r>
      <w:r w:rsidRPr="00BF33C4">
        <w:rPr>
          <w:sz w:val="24"/>
          <w:szCs w:val="24"/>
        </w:rPr>
        <w:t xml:space="preserve"> operation and event planning</w:t>
      </w:r>
      <w:r w:rsidR="00325770">
        <w:rPr>
          <w:sz w:val="24"/>
          <w:szCs w:val="24"/>
        </w:rPr>
        <w:t>.</w:t>
      </w:r>
      <w:r w:rsidRPr="00BF33C4">
        <w:rPr>
          <w:sz w:val="24"/>
          <w:szCs w:val="24"/>
        </w:rPr>
        <w:t xml:space="preserve"> </w:t>
      </w:r>
    </w:p>
    <w:p w14:paraId="37AF996A" w14:textId="478965B9" w:rsidR="008A6DF7" w:rsidRDefault="00080CE3" w:rsidP="00445371">
      <w:pPr>
        <w:pStyle w:val="ListParagraph"/>
        <w:numPr>
          <w:ilvl w:val="0"/>
          <w:numId w:val="4"/>
        </w:numPr>
        <w:jc w:val="left"/>
        <w:rPr>
          <w:sz w:val="24"/>
          <w:szCs w:val="24"/>
        </w:rPr>
      </w:pPr>
      <w:r w:rsidRPr="00445371">
        <w:rPr>
          <w:sz w:val="24"/>
          <w:szCs w:val="24"/>
        </w:rPr>
        <w:t xml:space="preserve">Be willing to </w:t>
      </w:r>
      <w:proofErr w:type="gramStart"/>
      <w:r w:rsidRPr="00445371">
        <w:rPr>
          <w:sz w:val="24"/>
          <w:szCs w:val="24"/>
        </w:rPr>
        <w:t>help</w:t>
      </w:r>
      <w:r w:rsidR="002F7121">
        <w:rPr>
          <w:sz w:val="24"/>
          <w:szCs w:val="24"/>
        </w:rPr>
        <w:t xml:space="preserve"> o</w:t>
      </w:r>
      <w:r w:rsidRPr="00445371">
        <w:rPr>
          <w:sz w:val="24"/>
          <w:szCs w:val="24"/>
        </w:rPr>
        <w:t>ut</w:t>
      </w:r>
      <w:proofErr w:type="gramEnd"/>
      <w:r w:rsidRPr="00445371">
        <w:rPr>
          <w:sz w:val="24"/>
          <w:szCs w:val="24"/>
        </w:rPr>
        <w:t xml:space="preserve"> and/or </w:t>
      </w:r>
      <w:r w:rsidR="006D1C5C" w:rsidRPr="00445371">
        <w:rPr>
          <w:sz w:val="24"/>
          <w:szCs w:val="24"/>
        </w:rPr>
        <w:t>support to committees if needed/when asked</w:t>
      </w:r>
      <w:r w:rsidR="00325770">
        <w:rPr>
          <w:sz w:val="24"/>
          <w:szCs w:val="24"/>
        </w:rPr>
        <w:t>.</w:t>
      </w:r>
      <w:r w:rsidR="006D1C5C" w:rsidRPr="00445371">
        <w:rPr>
          <w:sz w:val="24"/>
          <w:szCs w:val="24"/>
        </w:rPr>
        <w:t xml:space="preserve"> </w:t>
      </w:r>
    </w:p>
    <w:p w14:paraId="02EA69FD" w14:textId="77777777" w:rsidR="00AA4FF3" w:rsidRDefault="00AA4FF3" w:rsidP="00AA4FF3">
      <w:pPr>
        <w:jc w:val="left"/>
        <w:rPr>
          <w:sz w:val="24"/>
          <w:szCs w:val="24"/>
        </w:rPr>
      </w:pPr>
    </w:p>
    <w:p w14:paraId="0BD09683" w14:textId="77777777" w:rsidR="00AA4FF3" w:rsidRDefault="00AA4FF3" w:rsidP="00AA4FF3">
      <w:pPr>
        <w:jc w:val="left"/>
        <w:rPr>
          <w:sz w:val="24"/>
          <w:szCs w:val="24"/>
        </w:rPr>
      </w:pPr>
    </w:p>
    <w:p w14:paraId="707775C9" w14:textId="2FFA86E2" w:rsidR="00AA4FF3" w:rsidRPr="00AA4FF3" w:rsidRDefault="00AA4FF3" w:rsidP="0014548D">
      <w:pPr>
        <w:ind w:firstLine="720"/>
        <w:jc w:val="left"/>
        <w:rPr>
          <w:sz w:val="24"/>
          <w:szCs w:val="24"/>
        </w:rPr>
      </w:pPr>
      <w:r>
        <w:rPr>
          <w:sz w:val="24"/>
          <w:szCs w:val="24"/>
        </w:rPr>
        <w:t xml:space="preserve">These </w:t>
      </w:r>
      <w:r w:rsidR="002F7121">
        <w:rPr>
          <w:sz w:val="24"/>
          <w:szCs w:val="24"/>
        </w:rPr>
        <w:t>Chairperson</w:t>
      </w:r>
      <w:r w:rsidR="000A6725">
        <w:rPr>
          <w:sz w:val="24"/>
          <w:szCs w:val="24"/>
        </w:rPr>
        <w:t xml:space="preserve"> </w:t>
      </w:r>
      <w:r w:rsidR="00590139">
        <w:rPr>
          <w:sz w:val="24"/>
          <w:szCs w:val="24"/>
        </w:rPr>
        <w:t xml:space="preserve">Positions and </w:t>
      </w:r>
      <w:r w:rsidR="00E02739">
        <w:rPr>
          <w:sz w:val="24"/>
          <w:szCs w:val="24"/>
        </w:rPr>
        <w:t xml:space="preserve">Committee member descriptions are included as an </w:t>
      </w:r>
      <w:r w:rsidR="00637813">
        <w:rPr>
          <w:sz w:val="24"/>
          <w:szCs w:val="24"/>
        </w:rPr>
        <w:t>addendum to the Giving Hope, Women’s Giving Circle Guidelines</w:t>
      </w:r>
      <w:r w:rsidR="002F7121">
        <w:rPr>
          <w:sz w:val="24"/>
          <w:szCs w:val="24"/>
        </w:rPr>
        <w:t xml:space="preserve">. </w:t>
      </w:r>
      <w:r w:rsidR="00590139">
        <w:rPr>
          <w:sz w:val="24"/>
          <w:szCs w:val="24"/>
        </w:rPr>
        <w:t xml:space="preserve"> </w:t>
      </w:r>
      <w:r w:rsidR="008113F3">
        <w:rPr>
          <w:sz w:val="24"/>
          <w:szCs w:val="24"/>
        </w:rPr>
        <w:t>October</w:t>
      </w:r>
      <w:r w:rsidR="00590139">
        <w:rPr>
          <w:sz w:val="24"/>
          <w:szCs w:val="24"/>
        </w:rPr>
        <w:t xml:space="preserve"> 2022</w:t>
      </w:r>
    </w:p>
    <w:sectPr w:rsidR="00AA4FF3" w:rsidRPr="00AA4FF3" w:rsidSect="0014548D">
      <w:footerReference w:type="default" r:id="rId8"/>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A124" w14:textId="77777777" w:rsidR="00AA0539" w:rsidRDefault="00AA0539" w:rsidP="00325770">
      <w:r>
        <w:separator/>
      </w:r>
    </w:p>
  </w:endnote>
  <w:endnote w:type="continuationSeparator" w:id="0">
    <w:p w14:paraId="0C77B7AD" w14:textId="77777777" w:rsidR="00AA0539" w:rsidRDefault="00AA0539" w:rsidP="0032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1CF5" w14:textId="4E9BD4CF" w:rsidR="00325770" w:rsidRPr="0014548D" w:rsidRDefault="00325770">
    <w:pPr>
      <w:pStyle w:val="Footer"/>
      <w:rPr>
        <w:rFonts w:cstheme="minorHAnsi"/>
        <w:b/>
        <w:bCs/>
        <w:sz w:val="24"/>
        <w:szCs w:val="24"/>
      </w:rPr>
    </w:pPr>
    <w:r w:rsidRPr="0014548D">
      <w:rPr>
        <w:rFonts w:cstheme="minorHAnsi"/>
        <w:b/>
        <w:bCs/>
        <w:sz w:val="24"/>
        <w:szCs w:val="24"/>
      </w:rPr>
      <w:t>(</w:t>
    </w:r>
    <w:sdt>
      <w:sdtPr>
        <w:rPr>
          <w:rFonts w:cstheme="minorHAnsi"/>
          <w:b/>
          <w:bCs/>
          <w:sz w:val="24"/>
          <w:szCs w:val="24"/>
        </w:rPr>
        <w:id w:val="-1463410153"/>
        <w:docPartObj>
          <w:docPartGallery w:val="Page Numbers (Bottom of Page)"/>
          <w:docPartUnique/>
        </w:docPartObj>
      </w:sdtPr>
      <w:sdtEndPr>
        <w:rPr>
          <w:noProof/>
        </w:rPr>
      </w:sdtEndPr>
      <w:sdtContent>
        <w:r w:rsidRPr="0014548D">
          <w:rPr>
            <w:rFonts w:cstheme="minorHAnsi"/>
            <w:b/>
            <w:bCs/>
            <w:sz w:val="24"/>
            <w:szCs w:val="24"/>
          </w:rPr>
          <w:fldChar w:fldCharType="begin"/>
        </w:r>
        <w:r w:rsidRPr="0014548D">
          <w:rPr>
            <w:rFonts w:cstheme="minorHAnsi"/>
            <w:b/>
            <w:bCs/>
            <w:sz w:val="24"/>
            <w:szCs w:val="24"/>
          </w:rPr>
          <w:instrText xml:space="preserve"> PAGE   \* MERGEFORMAT </w:instrText>
        </w:r>
        <w:r w:rsidRPr="0014548D">
          <w:rPr>
            <w:rFonts w:cstheme="minorHAnsi"/>
            <w:b/>
            <w:bCs/>
            <w:sz w:val="24"/>
            <w:szCs w:val="24"/>
          </w:rPr>
          <w:fldChar w:fldCharType="separate"/>
        </w:r>
        <w:r w:rsidRPr="0014548D">
          <w:rPr>
            <w:rFonts w:cstheme="minorHAnsi"/>
            <w:b/>
            <w:bCs/>
            <w:noProof/>
            <w:sz w:val="24"/>
            <w:szCs w:val="24"/>
          </w:rPr>
          <w:t>2</w:t>
        </w:r>
        <w:r w:rsidRPr="0014548D">
          <w:rPr>
            <w:rFonts w:cstheme="minorHAnsi"/>
            <w:b/>
            <w:bCs/>
            <w:noProof/>
            <w:sz w:val="24"/>
            <w:szCs w:val="24"/>
          </w:rPr>
          <w:fldChar w:fldCharType="end"/>
        </w:r>
        <w:r w:rsidRPr="0014548D">
          <w:rPr>
            <w:rFonts w:cstheme="minorHAnsi"/>
            <w:b/>
            <w:bCs/>
            <w:noProof/>
            <w:sz w:val="24"/>
            <w:szCs w:val="24"/>
          </w:rPr>
          <w:t>)</w:t>
        </w:r>
      </w:sdtContent>
    </w:sdt>
  </w:p>
  <w:p w14:paraId="2C07C31F" w14:textId="77777777" w:rsidR="00325770" w:rsidRDefault="00325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9D53" w14:textId="77777777" w:rsidR="00AA0539" w:rsidRDefault="00AA0539" w:rsidP="00325770">
      <w:r>
        <w:separator/>
      </w:r>
    </w:p>
  </w:footnote>
  <w:footnote w:type="continuationSeparator" w:id="0">
    <w:p w14:paraId="033A66B5" w14:textId="77777777" w:rsidR="00AA0539" w:rsidRDefault="00AA0539" w:rsidP="00325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C55"/>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B23CD"/>
    <w:multiLevelType w:val="multilevel"/>
    <w:tmpl w:val="52FAD84E"/>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866A56"/>
    <w:multiLevelType w:val="multilevel"/>
    <w:tmpl w:val="88606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7274E12"/>
    <w:multiLevelType w:val="multilevel"/>
    <w:tmpl w:val="52FAD84E"/>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B1455CA"/>
    <w:multiLevelType w:val="hybridMultilevel"/>
    <w:tmpl w:val="E552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65BE6"/>
    <w:multiLevelType w:val="hybridMultilevel"/>
    <w:tmpl w:val="BA12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24E16"/>
    <w:multiLevelType w:val="multilevel"/>
    <w:tmpl w:val="C7A20E1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34532C0"/>
    <w:multiLevelType w:val="multilevel"/>
    <w:tmpl w:val="3782F8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A21945"/>
    <w:multiLevelType w:val="hybridMultilevel"/>
    <w:tmpl w:val="3402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02F37"/>
    <w:multiLevelType w:val="hybridMultilevel"/>
    <w:tmpl w:val="F174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87EE5"/>
    <w:multiLevelType w:val="multilevel"/>
    <w:tmpl w:val="CB2601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0F7A6B"/>
    <w:multiLevelType w:val="hybridMultilevel"/>
    <w:tmpl w:val="46E05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5E6006"/>
    <w:multiLevelType w:val="multilevel"/>
    <w:tmpl w:val="52FAD84E"/>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A760FB2"/>
    <w:multiLevelType w:val="hybridMultilevel"/>
    <w:tmpl w:val="B95A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25DF4"/>
    <w:multiLevelType w:val="hybridMultilevel"/>
    <w:tmpl w:val="6DE0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F4B48"/>
    <w:multiLevelType w:val="hybridMultilevel"/>
    <w:tmpl w:val="7D66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A4E04"/>
    <w:multiLevelType w:val="multilevel"/>
    <w:tmpl w:val="43CAF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83896665">
    <w:abstractNumId w:val="2"/>
  </w:num>
  <w:num w:numId="2" w16cid:durableId="705646021">
    <w:abstractNumId w:val="12"/>
  </w:num>
  <w:num w:numId="3" w16cid:durableId="981228613">
    <w:abstractNumId w:val="6"/>
  </w:num>
  <w:num w:numId="4" w16cid:durableId="1750420573">
    <w:abstractNumId w:val="9"/>
  </w:num>
  <w:num w:numId="5" w16cid:durableId="612052718">
    <w:abstractNumId w:val="1"/>
  </w:num>
  <w:num w:numId="6" w16cid:durableId="409890417">
    <w:abstractNumId w:val="3"/>
  </w:num>
  <w:num w:numId="7" w16cid:durableId="1639457792">
    <w:abstractNumId w:val="7"/>
  </w:num>
  <w:num w:numId="8" w16cid:durableId="1256787583">
    <w:abstractNumId w:val="10"/>
  </w:num>
  <w:num w:numId="9" w16cid:durableId="976564761">
    <w:abstractNumId w:val="4"/>
  </w:num>
  <w:num w:numId="10" w16cid:durableId="1236432332">
    <w:abstractNumId w:val="8"/>
  </w:num>
  <w:num w:numId="11" w16cid:durableId="561139432">
    <w:abstractNumId w:val="11"/>
  </w:num>
  <w:num w:numId="12" w16cid:durableId="87164627">
    <w:abstractNumId w:val="0"/>
  </w:num>
  <w:num w:numId="13" w16cid:durableId="85152502">
    <w:abstractNumId w:val="13"/>
  </w:num>
  <w:num w:numId="14" w16cid:durableId="293407023">
    <w:abstractNumId w:val="15"/>
  </w:num>
  <w:num w:numId="15" w16cid:durableId="822551440">
    <w:abstractNumId w:val="16"/>
  </w:num>
  <w:num w:numId="16" w16cid:durableId="1480228141">
    <w:abstractNumId w:val="14"/>
  </w:num>
  <w:num w:numId="17" w16cid:durableId="16340214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F7"/>
    <w:rsid w:val="0002277D"/>
    <w:rsid w:val="000319EC"/>
    <w:rsid w:val="00041F99"/>
    <w:rsid w:val="00045234"/>
    <w:rsid w:val="00070F1B"/>
    <w:rsid w:val="00080CE3"/>
    <w:rsid w:val="000A6725"/>
    <w:rsid w:val="000B5BA0"/>
    <w:rsid w:val="000C02A8"/>
    <w:rsid w:val="000E6024"/>
    <w:rsid w:val="000F2548"/>
    <w:rsid w:val="00140C7D"/>
    <w:rsid w:val="0014548D"/>
    <w:rsid w:val="00174F2C"/>
    <w:rsid w:val="0017690F"/>
    <w:rsid w:val="00177168"/>
    <w:rsid w:val="00183063"/>
    <w:rsid w:val="001A3932"/>
    <w:rsid w:val="001A603D"/>
    <w:rsid w:val="002165F1"/>
    <w:rsid w:val="0022205F"/>
    <w:rsid w:val="00222A1C"/>
    <w:rsid w:val="00223B22"/>
    <w:rsid w:val="002301F9"/>
    <w:rsid w:val="00231BDD"/>
    <w:rsid w:val="0023429C"/>
    <w:rsid w:val="00244FF1"/>
    <w:rsid w:val="002711B9"/>
    <w:rsid w:val="002761C1"/>
    <w:rsid w:val="00295D7E"/>
    <w:rsid w:val="002A7B92"/>
    <w:rsid w:val="002C53D9"/>
    <w:rsid w:val="002D7D25"/>
    <w:rsid w:val="002E1056"/>
    <w:rsid w:val="002E7007"/>
    <w:rsid w:val="002F41B5"/>
    <w:rsid w:val="002F4DEF"/>
    <w:rsid w:val="002F7121"/>
    <w:rsid w:val="00325770"/>
    <w:rsid w:val="00326C84"/>
    <w:rsid w:val="003342C0"/>
    <w:rsid w:val="003362FD"/>
    <w:rsid w:val="00361546"/>
    <w:rsid w:val="00367585"/>
    <w:rsid w:val="003C3378"/>
    <w:rsid w:val="00415534"/>
    <w:rsid w:val="004166C5"/>
    <w:rsid w:val="004207A5"/>
    <w:rsid w:val="00420C91"/>
    <w:rsid w:val="00424301"/>
    <w:rsid w:val="004256C0"/>
    <w:rsid w:val="00440DD8"/>
    <w:rsid w:val="00445371"/>
    <w:rsid w:val="00471165"/>
    <w:rsid w:val="00471FB5"/>
    <w:rsid w:val="004913BF"/>
    <w:rsid w:val="004B453A"/>
    <w:rsid w:val="004D0012"/>
    <w:rsid w:val="004D6158"/>
    <w:rsid w:val="004D7EBC"/>
    <w:rsid w:val="004E2DA3"/>
    <w:rsid w:val="004F042D"/>
    <w:rsid w:val="004F3906"/>
    <w:rsid w:val="00501930"/>
    <w:rsid w:val="0050747D"/>
    <w:rsid w:val="00513E41"/>
    <w:rsid w:val="005275F0"/>
    <w:rsid w:val="00535ECA"/>
    <w:rsid w:val="005634EC"/>
    <w:rsid w:val="00590139"/>
    <w:rsid w:val="005919CF"/>
    <w:rsid w:val="005A7731"/>
    <w:rsid w:val="005B51DA"/>
    <w:rsid w:val="005B6DB4"/>
    <w:rsid w:val="005C27DA"/>
    <w:rsid w:val="0060698E"/>
    <w:rsid w:val="00626F11"/>
    <w:rsid w:val="00637813"/>
    <w:rsid w:val="0065454B"/>
    <w:rsid w:val="006674ED"/>
    <w:rsid w:val="00677A87"/>
    <w:rsid w:val="006D1C5C"/>
    <w:rsid w:val="006D5593"/>
    <w:rsid w:val="006F24C5"/>
    <w:rsid w:val="006F6B9B"/>
    <w:rsid w:val="00707A4A"/>
    <w:rsid w:val="007227AB"/>
    <w:rsid w:val="00757D0A"/>
    <w:rsid w:val="00782C4B"/>
    <w:rsid w:val="00792943"/>
    <w:rsid w:val="007C415D"/>
    <w:rsid w:val="007D172D"/>
    <w:rsid w:val="00810838"/>
    <w:rsid w:val="008113F3"/>
    <w:rsid w:val="0083360F"/>
    <w:rsid w:val="00835905"/>
    <w:rsid w:val="008403B3"/>
    <w:rsid w:val="00872936"/>
    <w:rsid w:val="00875E4A"/>
    <w:rsid w:val="008A6201"/>
    <w:rsid w:val="008A6DF7"/>
    <w:rsid w:val="008B6C1A"/>
    <w:rsid w:val="0090221B"/>
    <w:rsid w:val="00905C30"/>
    <w:rsid w:val="00911A02"/>
    <w:rsid w:val="0091388E"/>
    <w:rsid w:val="009308E9"/>
    <w:rsid w:val="00942F36"/>
    <w:rsid w:val="009435E7"/>
    <w:rsid w:val="0095111F"/>
    <w:rsid w:val="00985683"/>
    <w:rsid w:val="009904AB"/>
    <w:rsid w:val="009A3D55"/>
    <w:rsid w:val="009A6C39"/>
    <w:rsid w:val="009C22FC"/>
    <w:rsid w:val="009D5DA2"/>
    <w:rsid w:val="009E5634"/>
    <w:rsid w:val="009E5F81"/>
    <w:rsid w:val="009F00FB"/>
    <w:rsid w:val="00A2354E"/>
    <w:rsid w:val="00A65119"/>
    <w:rsid w:val="00A835BC"/>
    <w:rsid w:val="00AA0539"/>
    <w:rsid w:val="00AA2ECD"/>
    <w:rsid w:val="00AA4FF3"/>
    <w:rsid w:val="00AB04CE"/>
    <w:rsid w:val="00AC20F9"/>
    <w:rsid w:val="00AE1CBA"/>
    <w:rsid w:val="00AF7E91"/>
    <w:rsid w:val="00B06379"/>
    <w:rsid w:val="00B1340F"/>
    <w:rsid w:val="00B56F86"/>
    <w:rsid w:val="00B84C87"/>
    <w:rsid w:val="00B9301D"/>
    <w:rsid w:val="00BB33E8"/>
    <w:rsid w:val="00BC5595"/>
    <w:rsid w:val="00BD26F9"/>
    <w:rsid w:val="00BE51B8"/>
    <w:rsid w:val="00BF306B"/>
    <w:rsid w:val="00BF33C4"/>
    <w:rsid w:val="00C47E32"/>
    <w:rsid w:val="00C50D0B"/>
    <w:rsid w:val="00C635BE"/>
    <w:rsid w:val="00C91589"/>
    <w:rsid w:val="00C95D45"/>
    <w:rsid w:val="00C97CE3"/>
    <w:rsid w:val="00CA6D88"/>
    <w:rsid w:val="00CA71BA"/>
    <w:rsid w:val="00CE0BCC"/>
    <w:rsid w:val="00CF0D93"/>
    <w:rsid w:val="00D07301"/>
    <w:rsid w:val="00D26012"/>
    <w:rsid w:val="00D321EF"/>
    <w:rsid w:val="00D57732"/>
    <w:rsid w:val="00D9164B"/>
    <w:rsid w:val="00D9419C"/>
    <w:rsid w:val="00DA0E28"/>
    <w:rsid w:val="00DA7FF1"/>
    <w:rsid w:val="00DF7BE8"/>
    <w:rsid w:val="00E02739"/>
    <w:rsid w:val="00E12C70"/>
    <w:rsid w:val="00E22739"/>
    <w:rsid w:val="00E408C3"/>
    <w:rsid w:val="00E82978"/>
    <w:rsid w:val="00E84209"/>
    <w:rsid w:val="00E91611"/>
    <w:rsid w:val="00EE0D1F"/>
    <w:rsid w:val="00EE6310"/>
    <w:rsid w:val="00EF75B0"/>
    <w:rsid w:val="00F01AF6"/>
    <w:rsid w:val="00F43FAC"/>
    <w:rsid w:val="00F77943"/>
    <w:rsid w:val="00F857E2"/>
    <w:rsid w:val="00F86D2D"/>
    <w:rsid w:val="00F9495E"/>
    <w:rsid w:val="00FA2876"/>
    <w:rsid w:val="00FA4D11"/>
    <w:rsid w:val="00FB3C54"/>
    <w:rsid w:val="00FB3F20"/>
    <w:rsid w:val="00FD6EB6"/>
    <w:rsid w:val="00FD7040"/>
    <w:rsid w:val="00FE6D2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DD8A"/>
  <w15:docId w15:val="{44F51033-602B-48D9-B178-F9FA4E57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A3"/>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525AA3"/>
    <w:pPr>
      <w:jc w:val="center"/>
    </w:pPr>
  </w:style>
  <w:style w:type="paragraph" w:styleId="ListParagraph">
    <w:name w:val="List Paragraph"/>
    <w:basedOn w:val="Normal"/>
    <w:uiPriority w:val="34"/>
    <w:qFormat/>
    <w:rsid w:val="001809C8"/>
    <w:pPr>
      <w:ind w:left="720"/>
      <w:contextualSpacing/>
    </w:pPr>
  </w:style>
  <w:style w:type="paragraph" w:customStyle="1" w:styleId="LO-normal">
    <w:name w:val="LO-normal"/>
    <w:qFormat/>
    <w:pPr>
      <w:spacing w:line="276" w:lineRule="auto"/>
    </w:pPr>
    <w:rPr>
      <w:rFonts w:ascii="Arial" w:eastAsia="Arial" w:hAnsi="Arial" w:cs="Arial"/>
      <w:sz w:val="22"/>
      <w:szCs w:val="22"/>
      <w:lang w:eastAsia="zh-CN" w:bidi="hi-IN"/>
    </w:rPr>
  </w:style>
  <w:style w:type="paragraph" w:styleId="PlainText">
    <w:name w:val="Plain Text"/>
    <w:basedOn w:val="Normal"/>
    <w:qFormat/>
    <w:rPr>
      <w:rFonts w:ascii="Calibri" w:hAnsi="Calibri"/>
      <w:szCs w:val="21"/>
    </w:rPr>
  </w:style>
  <w:style w:type="paragraph" w:customStyle="1" w:styleId="gmail-m-2476183747350527766msolistparagraph">
    <w:name w:val="gmail-m_-2476183747350527766msolistparagraph"/>
    <w:basedOn w:val="Normal"/>
    <w:rsid w:val="00AA2ECD"/>
    <w:pPr>
      <w:suppressAutoHyphens w:val="0"/>
      <w:spacing w:before="100" w:beforeAutospacing="1" w:after="100" w:afterAutospacing="1"/>
      <w:jc w:val="left"/>
    </w:pPr>
    <w:rPr>
      <w:rFonts w:ascii="Calibri" w:hAnsi="Calibri" w:cs="Calibri"/>
      <w:sz w:val="22"/>
      <w:szCs w:val="22"/>
    </w:rPr>
  </w:style>
  <w:style w:type="paragraph" w:styleId="Revision">
    <w:name w:val="Revision"/>
    <w:hidden/>
    <w:uiPriority w:val="99"/>
    <w:semiHidden/>
    <w:rsid w:val="009435E7"/>
    <w:pPr>
      <w:suppressAutoHyphens w:val="0"/>
    </w:pPr>
  </w:style>
  <w:style w:type="character" w:styleId="CommentReference">
    <w:name w:val="annotation reference"/>
    <w:basedOn w:val="DefaultParagraphFont"/>
    <w:uiPriority w:val="99"/>
    <w:semiHidden/>
    <w:unhideWhenUsed/>
    <w:rsid w:val="00A835BC"/>
    <w:rPr>
      <w:sz w:val="16"/>
      <w:szCs w:val="16"/>
    </w:rPr>
  </w:style>
  <w:style w:type="paragraph" w:styleId="CommentText">
    <w:name w:val="annotation text"/>
    <w:basedOn w:val="Normal"/>
    <w:link w:val="CommentTextChar"/>
    <w:uiPriority w:val="99"/>
    <w:semiHidden/>
    <w:unhideWhenUsed/>
    <w:rsid w:val="00A835BC"/>
  </w:style>
  <w:style w:type="character" w:customStyle="1" w:styleId="CommentTextChar">
    <w:name w:val="Comment Text Char"/>
    <w:basedOn w:val="DefaultParagraphFont"/>
    <w:link w:val="CommentText"/>
    <w:uiPriority w:val="99"/>
    <w:semiHidden/>
    <w:rsid w:val="00A835BC"/>
  </w:style>
  <w:style w:type="paragraph" w:styleId="CommentSubject">
    <w:name w:val="annotation subject"/>
    <w:basedOn w:val="CommentText"/>
    <w:next w:val="CommentText"/>
    <w:link w:val="CommentSubjectChar"/>
    <w:uiPriority w:val="99"/>
    <w:semiHidden/>
    <w:unhideWhenUsed/>
    <w:rsid w:val="00A835BC"/>
    <w:rPr>
      <w:b/>
      <w:bCs/>
    </w:rPr>
  </w:style>
  <w:style w:type="character" w:customStyle="1" w:styleId="CommentSubjectChar">
    <w:name w:val="Comment Subject Char"/>
    <w:basedOn w:val="CommentTextChar"/>
    <w:link w:val="CommentSubject"/>
    <w:uiPriority w:val="99"/>
    <w:semiHidden/>
    <w:rsid w:val="00A835BC"/>
    <w:rPr>
      <w:b/>
      <w:bCs/>
    </w:rPr>
  </w:style>
  <w:style w:type="paragraph" w:styleId="Header">
    <w:name w:val="header"/>
    <w:basedOn w:val="Normal"/>
    <w:link w:val="HeaderChar"/>
    <w:uiPriority w:val="99"/>
    <w:unhideWhenUsed/>
    <w:rsid w:val="00325770"/>
    <w:pPr>
      <w:tabs>
        <w:tab w:val="center" w:pos="4680"/>
        <w:tab w:val="right" w:pos="9360"/>
      </w:tabs>
    </w:pPr>
  </w:style>
  <w:style w:type="character" w:customStyle="1" w:styleId="HeaderChar">
    <w:name w:val="Header Char"/>
    <w:basedOn w:val="DefaultParagraphFont"/>
    <w:link w:val="Header"/>
    <w:uiPriority w:val="99"/>
    <w:rsid w:val="00325770"/>
  </w:style>
  <w:style w:type="paragraph" w:styleId="Footer">
    <w:name w:val="footer"/>
    <w:basedOn w:val="Normal"/>
    <w:link w:val="FooterChar"/>
    <w:uiPriority w:val="99"/>
    <w:unhideWhenUsed/>
    <w:rsid w:val="00325770"/>
    <w:pPr>
      <w:tabs>
        <w:tab w:val="center" w:pos="4680"/>
        <w:tab w:val="right" w:pos="9360"/>
      </w:tabs>
    </w:pPr>
  </w:style>
  <w:style w:type="character" w:customStyle="1" w:styleId="FooterChar">
    <w:name w:val="Footer Char"/>
    <w:basedOn w:val="DefaultParagraphFont"/>
    <w:link w:val="Footer"/>
    <w:uiPriority w:val="99"/>
    <w:rsid w:val="00325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1946">
      <w:bodyDiv w:val="1"/>
      <w:marLeft w:val="0"/>
      <w:marRight w:val="0"/>
      <w:marTop w:val="0"/>
      <w:marBottom w:val="0"/>
      <w:divBdr>
        <w:top w:val="none" w:sz="0" w:space="0" w:color="auto"/>
        <w:left w:val="none" w:sz="0" w:space="0" w:color="auto"/>
        <w:bottom w:val="none" w:sz="0" w:space="0" w:color="auto"/>
        <w:right w:val="none" w:sz="0" w:space="0" w:color="auto"/>
      </w:divBdr>
    </w:div>
    <w:div w:id="278922635">
      <w:bodyDiv w:val="1"/>
      <w:marLeft w:val="0"/>
      <w:marRight w:val="0"/>
      <w:marTop w:val="0"/>
      <w:marBottom w:val="0"/>
      <w:divBdr>
        <w:top w:val="none" w:sz="0" w:space="0" w:color="auto"/>
        <w:left w:val="none" w:sz="0" w:space="0" w:color="auto"/>
        <w:bottom w:val="none" w:sz="0" w:space="0" w:color="auto"/>
        <w:right w:val="none" w:sz="0" w:space="0" w:color="auto"/>
      </w:divBdr>
    </w:div>
    <w:div w:id="1188176007">
      <w:bodyDiv w:val="1"/>
      <w:marLeft w:val="0"/>
      <w:marRight w:val="0"/>
      <w:marTop w:val="0"/>
      <w:marBottom w:val="0"/>
      <w:divBdr>
        <w:top w:val="none" w:sz="0" w:space="0" w:color="auto"/>
        <w:left w:val="none" w:sz="0" w:space="0" w:color="auto"/>
        <w:bottom w:val="none" w:sz="0" w:space="0" w:color="auto"/>
        <w:right w:val="none" w:sz="0" w:space="0" w:color="auto"/>
      </w:divBdr>
    </w:div>
    <w:div w:id="1608587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40DF3-6C76-4CC4-9255-736B9873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Demmer</dc:creator>
  <dc:description/>
  <cp:lastModifiedBy>Linda Demmer</cp:lastModifiedBy>
  <cp:revision>2</cp:revision>
  <cp:lastPrinted>2022-03-28T20:45:00Z</cp:lastPrinted>
  <dcterms:created xsi:type="dcterms:W3CDTF">2022-10-10T15:12:00Z</dcterms:created>
  <dcterms:modified xsi:type="dcterms:W3CDTF">2022-10-10T15:12:00Z</dcterms:modified>
  <dc:language>en-US</dc:language>
</cp:coreProperties>
</file>